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ind w:left="0"/>
        <w:rPr>
          <w:rFonts w:ascii="方正黑体_GBK" w:hAnsi="方正黑体_GBK" w:eastAsia="方正黑体_GBK" w:cs="方正黑体_GBK"/>
          <w:color w:val="333333"/>
          <w:kern w:val="0"/>
          <w:lang w:val="en-US" w:bidi="ar-SA"/>
        </w:rPr>
      </w:pPr>
      <w:r>
        <w:rPr>
          <w:rFonts w:hint="eastAsia" w:ascii="方正黑体_GBK" w:hAnsi="方正黑体_GBK" w:eastAsia="方正黑体_GBK" w:cs="方正黑体_GBK"/>
          <w:spacing w:val="-9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kern w:val="0"/>
          <w:lang w:val="en-US" w:bidi="ar-SA"/>
        </w:rPr>
        <w:t>1</w:t>
      </w:r>
    </w:p>
    <w:p>
      <w:pPr>
        <w:pStyle w:val="4"/>
        <w:snapToGrid w:val="0"/>
        <w:spacing w:line="560" w:lineRule="exact"/>
        <w:ind w:left="0"/>
        <w:jc w:val="center"/>
        <w:rPr>
          <w:rFonts w:ascii="方正黑体_GBK" w:hAnsi="方正黑体_GBK" w:eastAsia="方正黑体_GBK" w:cs="方正黑体_GBK"/>
          <w:spacing w:val="-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第十五届广东大学生舞蹈大赛</w:t>
      </w:r>
    </w:p>
    <w:p>
      <w:pPr>
        <w:tabs>
          <w:tab w:val="left" w:pos="6861"/>
        </w:tabs>
        <w:snapToGrid w:val="0"/>
        <w:spacing w:line="560" w:lineRule="exact"/>
        <w:jc w:val="center"/>
        <w:rPr>
          <w:rFonts w:ascii="方正仿宋_GBK" w:hAnsi="方正仿宋_GBK" w:eastAsia="方正仿宋_GBK" w:cs="方正仿宋_GBK"/>
          <w:bCs/>
          <w:sz w:val="2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惠州学院选拔赛报名表</w:t>
      </w:r>
    </w:p>
    <w:tbl>
      <w:tblPr>
        <w:tblStyle w:val="10"/>
        <w:tblW w:w="8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1440"/>
        <w:gridCol w:w="291"/>
        <w:gridCol w:w="1194"/>
        <w:gridCol w:w="1159"/>
        <w:gridCol w:w="724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组别</w:t>
            </w:r>
          </w:p>
        </w:tc>
        <w:tc>
          <w:tcPr>
            <w:tcW w:w="644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left="1014"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非专业组</w:t>
            </w:r>
            <w:r>
              <w:rPr>
                <w:rFonts w:ascii="宋体" w:hAnsi="宋体"/>
                <w:bCs/>
                <w:color w:val="000000"/>
                <w:spacing w:val="526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/>
                <w:sz w:val="28"/>
                <w:szCs w:val="28"/>
              </w:rPr>
              <w:t>专业组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选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手（队长）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别</w:t>
            </w:r>
          </w:p>
        </w:tc>
        <w:tc>
          <w:tcPr>
            <w:tcW w:w="1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小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一</w:t>
            </w:r>
            <w:r>
              <w:rPr>
                <w:rFonts w:ascii="宋体" w:hAnsi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寸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免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冠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籍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贯</w:t>
            </w:r>
          </w:p>
        </w:tc>
        <w:tc>
          <w:tcPr>
            <w:tcW w:w="1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ind w:left="50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小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一</w:t>
            </w:r>
            <w:r>
              <w:rPr>
                <w:rFonts w:ascii="宋体" w:hAnsi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寸</w:t>
            </w:r>
          </w:p>
          <w:p>
            <w:pPr>
              <w:autoSpaceDE w:val="0"/>
              <w:autoSpaceDN w:val="0"/>
              <w:spacing w:line="440" w:lineRule="exact"/>
              <w:ind w:left="3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免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冠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级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联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系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ind w:left="50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小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一</w:t>
            </w:r>
            <w:r>
              <w:rPr>
                <w:rFonts w:ascii="宋体" w:hAnsi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寸</w:t>
            </w:r>
          </w:p>
          <w:p>
            <w:pPr>
              <w:autoSpaceDE w:val="0"/>
              <w:autoSpaceDN w:val="0"/>
              <w:spacing w:line="440" w:lineRule="exact"/>
              <w:ind w:left="3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免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冠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6"/>
                <w:w w:val="95"/>
                <w:kern w:val="0"/>
                <w:sz w:val="28"/>
                <w:szCs w:val="28"/>
              </w:rPr>
              <w:t>QQ/</w:t>
            </w:r>
            <w:r>
              <w:rPr>
                <w:rFonts w:ascii="宋体" w:hAnsi="宋体"/>
                <w:bCs/>
                <w:color w:val="000000"/>
                <w:spacing w:val="1"/>
                <w:w w:val="96"/>
                <w:kern w:val="0"/>
                <w:sz w:val="28"/>
                <w:szCs w:val="28"/>
              </w:rPr>
              <w:t>邮</w:t>
            </w:r>
            <w:r>
              <w:rPr>
                <w:rFonts w:ascii="宋体" w:hAnsi="宋体"/>
                <w:bCs/>
                <w:color w:val="000000"/>
                <w:w w:val="99"/>
                <w:kern w:val="0"/>
                <w:sz w:val="28"/>
                <w:szCs w:val="28"/>
              </w:rPr>
              <w:t>箱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微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信</w:t>
            </w:r>
            <w:r>
              <w:rPr>
                <w:rFonts w:ascii="宋体" w:hAnsi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号</w:t>
            </w:r>
          </w:p>
        </w:tc>
        <w:tc>
          <w:tcPr>
            <w:tcW w:w="1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ind w:left="50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小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一</w:t>
            </w:r>
            <w:r>
              <w:rPr>
                <w:rFonts w:ascii="宋体" w:hAnsi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寸</w:t>
            </w:r>
          </w:p>
          <w:p>
            <w:pPr>
              <w:autoSpaceDE w:val="0"/>
              <w:autoSpaceDN w:val="0"/>
              <w:spacing w:line="440" w:lineRule="exact"/>
              <w:ind w:left="3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免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冠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组合名称（如有）</w:t>
            </w:r>
          </w:p>
        </w:tc>
        <w:tc>
          <w:tcPr>
            <w:tcW w:w="480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ind w:left="50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小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一</w:t>
            </w:r>
            <w:r>
              <w:rPr>
                <w:rFonts w:ascii="宋体" w:hAnsi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寸</w:t>
            </w:r>
          </w:p>
          <w:p>
            <w:pPr>
              <w:autoSpaceDE w:val="0"/>
              <w:autoSpaceDN w:val="0"/>
              <w:spacing w:line="440" w:lineRule="exact"/>
              <w:ind w:left="3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免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冠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联系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人姓名及电话</w:t>
            </w:r>
          </w:p>
        </w:tc>
        <w:tc>
          <w:tcPr>
            <w:tcW w:w="644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组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合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（</w:t>
            </w:r>
            <w:r>
              <w:rPr>
                <w:rFonts w:ascii="楷体" w:hAnsi="楷体" w:eastAsia="楷体"/>
                <w:bCs/>
                <w:color w:val="000000"/>
                <w:spacing w:val="5"/>
                <w:w w:val="97"/>
                <w:kern w:val="0"/>
                <w:szCs w:val="21"/>
              </w:rPr>
              <w:t>请备注性别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44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节目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节目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时长</w:t>
            </w:r>
          </w:p>
        </w:tc>
        <w:tc>
          <w:tcPr>
            <w:tcW w:w="23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原创情况</w:t>
            </w:r>
          </w:p>
        </w:tc>
        <w:tc>
          <w:tcPr>
            <w:tcW w:w="644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□原创音乐     □原创舞蹈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□改编舞蹈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  <w:jc w:val="center"/>
        </w:trPr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pacing w:val="5"/>
                <w:w w:val="97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品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644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napToGrid w:val="0"/>
        <w:spacing w:line="280" w:lineRule="exact"/>
        <w:rPr>
          <w:rFonts w:ascii="宋体" w:hAnsi="宋体"/>
          <w:bCs/>
          <w:sz w:val="20"/>
          <w:szCs w:val="20"/>
        </w:rPr>
      </w:pPr>
      <w:r>
        <w:rPr>
          <w:rFonts w:ascii="宋体" w:hAnsi="宋体"/>
          <w:bCs/>
          <w:sz w:val="20"/>
          <w:szCs w:val="20"/>
        </w:rPr>
        <w:t>说明：若以组合形式参赛，本表个人信息处仅需填写主要负责同学信息；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等线"/>
    <w:panose1 w:val="020B06040200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宋体" w:hAnsi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tabs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8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25" w:hanging="425"/>
      <w:jc w:val="center"/>
      <w:outlineLvl w:val="0"/>
    </w:pPr>
    <w:rPr>
      <w:rFonts w:ascii="等线" w:hAnsi="等线" w:cs="宋体"/>
      <w:b/>
      <w:bCs/>
      <w:kern w:val="44"/>
      <w:sz w:val="48"/>
      <w:szCs w:val="44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99"/>
    <w:pPr>
      <w:jc w:val="left"/>
    </w:pPr>
  </w:style>
  <w:style w:type="paragraph" w:styleId="4">
    <w:name w:val="Body Text"/>
    <w:basedOn w:val="1"/>
    <w:link w:val="14"/>
    <w:qFormat/>
    <w:uiPriority w:val="0"/>
    <w:pPr>
      <w:ind w:left="345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5">
    <w:name w:val="Balloon Text"/>
    <w:basedOn w:val="1"/>
    <w:link w:val="19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24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0"/>
    </w:rPr>
  </w:style>
  <w:style w:type="paragraph" w:styleId="9">
    <w:name w:val="annotation subject"/>
    <w:basedOn w:val="3"/>
    <w:next w:val="3"/>
    <w:link w:val="18"/>
    <w:uiPriority w:val="99"/>
    <w:rPr>
      <w:b/>
      <w:bCs/>
    </w:rPr>
  </w:style>
  <w:style w:type="character" w:styleId="12">
    <w:name w:val="annotation reference"/>
    <w:basedOn w:val="11"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uiPriority w:val="9"/>
    <w:rPr>
      <w:rFonts w:eastAsia="宋体"/>
      <w:b/>
      <w:bCs/>
      <w:kern w:val="44"/>
      <w:sz w:val="48"/>
      <w:szCs w:val="44"/>
    </w:rPr>
  </w:style>
  <w:style w:type="character" w:customStyle="1" w:styleId="14">
    <w:name w:val="正文文本 字符"/>
    <w:basedOn w:val="11"/>
    <w:link w:val="4"/>
    <w:uiPriority w:val="0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character" w:customStyle="1" w:styleId="15">
    <w:name w:val="页脚 字符"/>
    <w:basedOn w:val="11"/>
    <w:link w:val="6"/>
    <w:uiPriority w:val="0"/>
    <w:rPr>
      <w:sz w:val="18"/>
      <w:szCs w:val="24"/>
    </w:rPr>
  </w:style>
  <w:style w:type="paragraph" w:customStyle="1" w:styleId="16">
    <w:name w:val="Table Paragraph"/>
    <w:basedOn w:val="1"/>
    <w:qFormat/>
    <w:uiPriority w:val="1"/>
    <w:rPr>
      <w:rFonts w:ascii="Arial Unicode MS" w:hAnsi="Arial Unicode MS" w:eastAsia="Arial Unicode MS" w:cs="Arial Unicode MS"/>
      <w:szCs w:val="24"/>
      <w:lang w:val="zh-CN" w:bidi="zh-CN"/>
    </w:rPr>
  </w:style>
  <w:style w:type="character" w:customStyle="1" w:styleId="17">
    <w:name w:val="批注文字 字符"/>
    <w:basedOn w:val="11"/>
    <w:link w:val="3"/>
    <w:qFormat/>
    <w:uiPriority w:val="99"/>
    <w:rPr>
      <w:rFonts w:ascii="Times New Roman" w:hAnsi="Times New Roman" w:eastAsia="宋体" w:cs="黑体"/>
    </w:rPr>
  </w:style>
  <w:style w:type="character" w:customStyle="1" w:styleId="18">
    <w:name w:val="批注主题 字符"/>
    <w:basedOn w:val="17"/>
    <w:link w:val="9"/>
    <w:uiPriority w:val="99"/>
    <w:rPr>
      <w:rFonts w:ascii="Times New Roman" w:hAnsi="Times New Roman" w:eastAsia="宋体" w:cs="黑体"/>
      <w:b/>
      <w:bCs/>
    </w:rPr>
  </w:style>
  <w:style w:type="character" w:customStyle="1" w:styleId="19">
    <w:name w:val="批注框文本 字符"/>
    <w:basedOn w:val="11"/>
    <w:link w:val="5"/>
    <w:qFormat/>
    <w:uiPriority w:val="99"/>
    <w:rPr>
      <w:rFonts w:ascii="Times New Roman" w:hAnsi="Times New Roman" w:eastAsia="宋体" w:cs="黑体"/>
      <w:sz w:val="18"/>
      <w:szCs w:val="18"/>
    </w:rPr>
  </w:style>
  <w:style w:type="character" w:customStyle="1" w:styleId="20">
    <w:name w:val="页眉 字符"/>
    <w:basedOn w:val="11"/>
    <w:link w:val="7"/>
    <w:qFormat/>
    <w:uiPriority w:val="99"/>
    <w:rPr>
      <w:rFonts w:ascii="Times New Roman" w:hAnsi="Times New Roman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1121</Characters>
  <Paragraphs>100</Paragraphs>
  <TotalTime>46</TotalTime>
  <ScaleCrop>false</ScaleCrop>
  <LinksUpToDate>false</LinksUpToDate>
  <CharactersWithSpaces>1172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2020-12-08T11:25:00Z</dcterms:created>
  <dc:creator>吴 汝琪</dc:creator>
  <cp:lastModifiedBy>奇点</cp:lastModifiedBy>
  <dcterms:modified xsi:type="dcterms:W3CDTF">2020-12-08T14:46:34Z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