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276" w:lineRule="auto"/>
        <w:jc w:val="both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附件：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36"/>
          <w:szCs w:val="36"/>
        </w:rPr>
      </w:pPr>
      <w:r>
        <w:rPr>
          <w:rFonts w:hint="eastAsia" w:ascii="方正小标宋_GBK" w:hAnsi="仿宋" w:eastAsia="方正小标宋_GBK"/>
          <w:kern w:val="2"/>
          <w:sz w:val="36"/>
          <w:szCs w:val="36"/>
        </w:rPr>
        <w:t>各二级学院升国旗活动轮值时间安排</w:t>
      </w:r>
    </w:p>
    <w:p>
      <w:pPr>
        <w:pStyle w:val="4"/>
        <w:widowControl/>
        <w:spacing w:before="0" w:beforeAutospacing="0" w:after="156" w:afterLines="50" w:afterAutospacing="0" w:line="52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我校将于本学期第八周开始，以各二级学院轮值的方式每周一举行升国旗仪式。请各二级学院将按照以下时间表举行升国旗仪式：</w:t>
      </w:r>
    </w:p>
    <w:tbl>
      <w:tblPr>
        <w:tblStyle w:val="5"/>
        <w:tblW w:w="6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2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9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24"/>
              </w:rPr>
              <w:t>周数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9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24"/>
              </w:rPr>
              <w:t>日期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9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24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11月2日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旭日广东服装学院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9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11月9日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11月16日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11月23日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11月30日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美术与设计学院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13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12月7日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14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12月14日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15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12月21日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16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12月28日</w:t>
            </w:r>
          </w:p>
        </w:tc>
        <w:tc>
          <w:tcPr>
            <w:tcW w:w="38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w w:val="89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w w:val="89"/>
                <w:kern w:val="0"/>
                <w:sz w:val="24"/>
              </w:rPr>
              <w:t>数学与大数据学院</w:t>
            </w:r>
          </w:p>
        </w:tc>
      </w:tr>
    </w:tbl>
    <w:p>
      <w:pPr>
        <w:widowControl/>
        <w:spacing w:line="204" w:lineRule="exact"/>
        <w:jc w:val="left"/>
        <w:rPr>
          <w:rFonts w:ascii="仿宋" w:hAnsi="仿宋" w:eastAsia="仿宋" w:cs="仿宋"/>
          <w:kern w:val="0"/>
          <w:sz w:val="24"/>
          <w:szCs w:val="20"/>
        </w:rPr>
      </w:pPr>
    </w:p>
    <w:p>
      <w:pPr>
        <w:widowControl/>
        <w:spacing w:line="36" w:lineRule="exact"/>
        <w:jc w:val="left"/>
        <w:rPr>
          <w:rFonts w:ascii="仿宋" w:hAnsi="仿宋" w:eastAsia="仿宋" w:cs="仿宋"/>
          <w:kern w:val="0"/>
          <w:sz w:val="24"/>
          <w:szCs w:val="20"/>
        </w:rPr>
      </w:pPr>
    </w:p>
    <w:p>
      <w:pPr>
        <w:widowControl/>
        <w:spacing w:line="239" w:lineRule="auto"/>
        <w:ind w:left="240"/>
        <w:jc w:val="left"/>
        <w:rPr>
          <w:rFonts w:ascii="仿宋" w:hAnsi="仿宋" w:eastAsia="仿宋" w:cs="仿宋"/>
          <w:b/>
          <w:kern w:val="0"/>
          <w:szCs w:val="20"/>
        </w:rPr>
      </w:pPr>
      <w:r>
        <w:rPr>
          <w:rFonts w:hint="eastAsia" w:ascii="仿宋" w:hAnsi="仿宋" w:eastAsia="仿宋" w:cs="仿宋"/>
          <w:b/>
          <w:kern w:val="0"/>
          <w:szCs w:val="20"/>
        </w:rPr>
        <w:t>（注：本表标注的日期为参考时间，非最终确定时间，具体时间以校团委提前通知为准）</w:t>
      </w:r>
    </w:p>
    <w:p>
      <w:pPr>
        <w:widowControl/>
        <w:spacing w:line="207" w:lineRule="exact"/>
        <w:jc w:val="left"/>
        <w:rPr>
          <w:rFonts w:ascii="仿宋" w:hAnsi="仿宋" w:eastAsia="仿宋" w:cs="仿宋"/>
          <w:kern w:val="0"/>
          <w:sz w:val="24"/>
          <w:szCs w:val="20"/>
        </w:rPr>
      </w:pPr>
    </w:p>
    <w:p>
      <w:pPr>
        <w:pStyle w:val="4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备注：</w:t>
      </w:r>
    </w:p>
    <w:p>
      <w:pPr>
        <w:pStyle w:val="4"/>
        <w:widowControl/>
        <w:spacing w:before="0" w:beforeAutospacing="0" w:after="0" w:afterAutospacing="0" w:line="520" w:lineRule="exact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1.校团委将会在各二级学院轮值前一周，与相关二级学院做好沟通工作，确保各二级学院严格按照惠州学院升国旗活动方案的要求，圆满完成升旗活动的任务。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5574A"/>
    <w:rsid w:val="0010045D"/>
    <w:rsid w:val="002C1B7B"/>
    <w:rsid w:val="004312FE"/>
    <w:rsid w:val="0048376D"/>
    <w:rsid w:val="00A03AC4"/>
    <w:rsid w:val="00A22AD5"/>
    <w:rsid w:val="00F8759D"/>
    <w:rsid w:val="08F5574A"/>
    <w:rsid w:val="0E2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5</TotalTime>
  <ScaleCrop>false</ScaleCrop>
  <LinksUpToDate>false</LinksUpToDate>
  <CharactersWithSpaces>381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2020-10-12T09:02:00Z</dcterms:created>
  <dc:creator>210admin</dc:creator>
  <cp:lastModifiedBy>123</cp:lastModifiedBy>
  <dcterms:modified xsi:type="dcterms:W3CDTF">2020-10-13T07:15:09Z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