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eastAsia="仿宋_GB2312"/>
          <w:color w:val="666666"/>
          <w:sz w:val="32"/>
          <w:szCs w:val="32"/>
        </w:rPr>
      </w:pPr>
      <w:r>
        <w:rPr>
          <w:rFonts w:hint="eastAsia" w:ascii="仿宋_GB2312" w:eastAsia="仿宋_GB2312"/>
          <w:sz w:val="28"/>
          <w:szCs w:val="28"/>
        </w:rPr>
        <w:t>附件1：</w:t>
      </w:r>
    </w:p>
    <w:p>
      <w:pPr>
        <w:spacing w:afterLines="50" w:line="560" w:lineRule="exact"/>
        <w:jc w:val="center"/>
        <w:rPr>
          <w:rFonts w:hint="eastAsia" w:ascii="方正小标宋_GBK" w:hAnsi="楷体" w:eastAsia="方正小标宋_GBK"/>
          <w:sz w:val="32"/>
          <w:szCs w:val="32"/>
        </w:rPr>
      </w:pPr>
      <w:r>
        <w:rPr>
          <w:rFonts w:hint="eastAsia" w:ascii="方正小标宋_GBK" w:hAnsi="楷体" w:eastAsia="方正小标宋_GBK"/>
          <w:sz w:val="32"/>
          <w:szCs w:val="32"/>
          <w:lang w:eastAsia="zh-CN"/>
        </w:rPr>
        <w:t>2019</w:t>
      </w:r>
      <w:r>
        <w:rPr>
          <w:rFonts w:hint="eastAsia" w:ascii="方正小标宋_GBK" w:hAnsi="楷体" w:eastAsia="方正小标宋_GBK"/>
          <w:sz w:val="32"/>
          <w:szCs w:val="32"/>
        </w:rPr>
        <w:t>-</w:t>
      </w:r>
      <w:r>
        <w:rPr>
          <w:rFonts w:hint="eastAsia" w:ascii="方正小标宋_GBK" w:hAnsi="楷体" w:eastAsia="方正小标宋_GBK"/>
          <w:sz w:val="32"/>
          <w:szCs w:val="32"/>
          <w:lang w:eastAsia="zh-CN"/>
        </w:rPr>
        <w:t>2020</w:t>
      </w:r>
      <w:r>
        <w:rPr>
          <w:rFonts w:hint="eastAsia" w:ascii="方正小标宋_GBK" w:hAnsi="楷体" w:eastAsia="方正小标宋_GBK"/>
          <w:sz w:val="32"/>
          <w:szCs w:val="32"/>
        </w:rPr>
        <w:t>学年惠州学院优秀青年志愿者名额</w:t>
      </w:r>
      <w:r>
        <w:rPr>
          <w:rFonts w:hint="eastAsia" w:ascii="方正小标宋_GBK" w:hAnsi="楷体" w:eastAsia="方正小标宋_GBK"/>
          <w:sz w:val="32"/>
          <w:szCs w:val="32"/>
          <w:lang w:val="en-US" w:eastAsia="zh-CN"/>
        </w:rPr>
        <w:t>分</w:t>
      </w:r>
      <w:r>
        <w:rPr>
          <w:rFonts w:hint="eastAsia" w:ascii="方正小标宋_GBK" w:hAnsi="楷体" w:eastAsia="方正小标宋_GBK"/>
          <w:sz w:val="32"/>
          <w:szCs w:val="32"/>
        </w:rPr>
        <w:t>配表</w:t>
      </w:r>
    </w:p>
    <w:tbl>
      <w:tblPr>
        <w:tblStyle w:val="2"/>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92"/>
        <w:gridCol w:w="1920"/>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17" w:type="dxa"/>
          </w:tcPr>
          <w:p>
            <w:pPr>
              <w:spacing w:line="560" w:lineRule="exact"/>
              <w:jc w:val="center"/>
              <w:rPr>
                <w:rFonts w:ascii="仿宋" w:hAnsi="仿宋" w:eastAsia="仿宋"/>
                <w:sz w:val="28"/>
                <w:szCs w:val="28"/>
              </w:rPr>
            </w:pPr>
            <w:r>
              <w:rPr>
                <w:rFonts w:hint="eastAsia" w:ascii="仿宋" w:hAnsi="仿宋" w:eastAsia="仿宋"/>
                <w:sz w:val="28"/>
                <w:szCs w:val="28"/>
              </w:rPr>
              <w:t>序号</w:t>
            </w:r>
          </w:p>
        </w:tc>
        <w:tc>
          <w:tcPr>
            <w:tcW w:w="3892" w:type="dxa"/>
          </w:tcPr>
          <w:p>
            <w:pPr>
              <w:spacing w:line="560" w:lineRule="exact"/>
              <w:jc w:val="center"/>
              <w:rPr>
                <w:rFonts w:ascii="仿宋" w:hAnsi="仿宋" w:eastAsia="仿宋"/>
                <w:sz w:val="28"/>
                <w:szCs w:val="28"/>
              </w:rPr>
            </w:pPr>
            <w:r>
              <w:rPr>
                <w:rFonts w:hint="eastAsia" w:ascii="仿宋" w:hAnsi="仿宋" w:eastAsia="仿宋"/>
                <w:sz w:val="28"/>
                <w:szCs w:val="28"/>
              </w:rPr>
              <w:t>单位</w:t>
            </w:r>
          </w:p>
        </w:tc>
        <w:tc>
          <w:tcPr>
            <w:tcW w:w="1920" w:type="dxa"/>
          </w:tcPr>
          <w:p>
            <w:pPr>
              <w:spacing w:line="560" w:lineRule="exact"/>
              <w:jc w:val="center"/>
              <w:rPr>
                <w:rFonts w:ascii="仿宋" w:hAnsi="仿宋" w:eastAsia="仿宋"/>
                <w:sz w:val="28"/>
                <w:szCs w:val="28"/>
              </w:rPr>
            </w:pPr>
            <w:r>
              <w:rPr>
                <w:rFonts w:hint="eastAsia" w:ascii="仿宋" w:hAnsi="仿宋" w:eastAsia="仿宋"/>
                <w:sz w:val="28"/>
                <w:szCs w:val="28"/>
              </w:rPr>
              <w:t>注册人数</w:t>
            </w:r>
          </w:p>
        </w:tc>
        <w:tc>
          <w:tcPr>
            <w:tcW w:w="1904" w:type="dxa"/>
          </w:tcPr>
          <w:p>
            <w:pPr>
              <w:spacing w:line="560" w:lineRule="exact"/>
              <w:jc w:val="center"/>
              <w:rPr>
                <w:rFonts w:ascii="仿宋" w:hAnsi="仿宋" w:eastAsia="仿宋"/>
                <w:sz w:val="28"/>
                <w:szCs w:val="28"/>
              </w:rPr>
            </w:pPr>
            <w:r>
              <w:rPr>
                <w:rFonts w:hint="eastAsia" w:ascii="仿宋" w:hAnsi="仿宋" w:eastAsia="仿宋"/>
                <w:sz w:val="28"/>
                <w:szCs w:val="28"/>
              </w:rPr>
              <w:t>优秀志愿者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17" w:type="dxa"/>
          </w:tcPr>
          <w:p>
            <w:pPr>
              <w:spacing w:line="560" w:lineRule="exact"/>
              <w:jc w:val="center"/>
              <w:rPr>
                <w:rFonts w:ascii="仿宋" w:hAnsi="仿宋" w:eastAsia="仿宋"/>
                <w:sz w:val="28"/>
                <w:szCs w:val="28"/>
              </w:rPr>
            </w:pPr>
            <w:r>
              <w:rPr>
                <w:rFonts w:hint="eastAsia" w:ascii="仿宋" w:hAnsi="仿宋" w:eastAsia="仿宋"/>
                <w:sz w:val="28"/>
                <w:szCs w:val="28"/>
              </w:rPr>
              <w:t>1</w:t>
            </w:r>
          </w:p>
        </w:tc>
        <w:tc>
          <w:tcPr>
            <w:tcW w:w="3892" w:type="dxa"/>
          </w:tcPr>
          <w:p>
            <w:pPr>
              <w:spacing w:line="560" w:lineRule="exact"/>
              <w:jc w:val="center"/>
              <w:rPr>
                <w:rFonts w:ascii="仿宋" w:hAnsi="仿宋" w:eastAsia="仿宋"/>
                <w:sz w:val="28"/>
                <w:szCs w:val="28"/>
              </w:rPr>
            </w:pPr>
            <w:r>
              <w:rPr>
                <w:rFonts w:ascii="仿宋" w:hAnsi="仿宋" w:eastAsia="仿宋"/>
                <w:sz w:val="28"/>
                <w:szCs w:val="28"/>
              </w:rPr>
              <w:t>电子信息与电气工程学院</w:t>
            </w:r>
          </w:p>
        </w:tc>
        <w:tc>
          <w:tcPr>
            <w:tcW w:w="1920"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1897</w:t>
            </w:r>
          </w:p>
        </w:tc>
        <w:tc>
          <w:tcPr>
            <w:tcW w:w="1904"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17" w:type="dxa"/>
          </w:tcPr>
          <w:p>
            <w:pPr>
              <w:spacing w:line="560" w:lineRule="exact"/>
              <w:jc w:val="center"/>
              <w:rPr>
                <w:rFonts w:ascii="仿宋" w:hAnsi="仿宋" w:eastAsia="仿宋"/>
                <w:sz w:val="28"/>
                <w:szCs w:val="28"/>
              </w:rPr>
            </w:pPr>
            <w:r>
              <w:rPr>
                <w:rFonts w:hint="eastAsia" w:ascii="仿宋" w:hAnsi="仿宋" w:eastAsia="仿宋"/>
                <w:sz w:val="28"/>
                <w:szCs w:val="28"/>
              </w:rPr>
              <w:t>2</w:t>
            </w:r>
          </w:p>
        </w:tc>
        <w:tc>
          <w:tcPr>
            <w:tcW w:w="3892" w:type="dxa"/>
          </w:tcPr>
          <w:p>
            <w:pPr>
              <w:spacing w:line="560" w:lineRule="exact"/>
              <w:jc w:val="center"/>
              <w:rPr>
                <w:rFonts w:ascii="仿宋" w:hAnsi="仿宋" w:eastAsia="仿宋"/>
                <w:sz w:val="28"/>
                <w:szCs w:val="28"/>
              </w:rPr>
            </w:pPr>
            <w:r>
              <w:rPr>
                <w:rFonts w:ascii="仿宋" w:hAnsi="仿宋" w:eastAsia="仿宋"/>
                <w:sz w:val="28"/>
                <w:szCs w:val="28"/>
              </w:rPr>
              <w:t>地理与旅游学院</w:t>
            </w:r>
          </w:p>
        </w:tc>
        <w:tc>
          <w:tcPr>
            <w:tcW w:w="1920"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780</w:t>
            </w:r>
          </w:p>
        </w:tc>
        <w:tc>
          <w:tcPr>
            <w:tcW w:w="1904"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17" w:type="dxa"/>
          </w:tcPr>
          <w:p>
            <w:pPr>
              <w:spacing w:line="560" w:lineRule="exact"/>
              <w:jc w:val="center"/>
              <w:rPr>
                <w:rFonts w:ascii="仿宋" w:hAnsi="仿宋" w:eastAsia="仿宋"/>
                <w:sz w:val="28"/>
                <w:szCs w:val="28"/>
              </w:rPr>
            </w:pPr>
            <w:r>
              <w:rPr>
                <w:rFonts w:hint="eastAsia" w:ascii="仿宋" w:hAnsi="仿宋" w:eastAsia="仿宋"/>
                <w:sz w:val="28"/>
                <w:szCs w:val="28"/>
              </w:rPr>
              <w:t>3</w:t>
            </w:r>
          </w:p>
        </w:tc>
        <w:tc>
          <w:tcPr>
            <w:tcW w:w="3892" w:type="dxa"/>
          </w:tcPr>
          <w:p>
            <w:pPr>
              <w:spacing w:line="560" w:lineRule="exact"/>
              <w:jc w:val="center"/>
              <w:rPr>
                <w:rFonts w:ascii="仿宋" w:hAnsi="仿宋" w:eastAsia="仿宋"/>
                <w:sz w:val="28"/>
                <w:szCs w:val="28"/>
              </w:rPr>
            </w:pPr>
            <w:r>
              <w:rPr>
                <w:rFonts w:ascii="仿宋" w:hAnsi="仿宋" w:eastAsia="仿宋"/>
                <w:sz w:val="28"/>
                <w:szCs w:val="28"/>
              </w:rPr>
              <w:t>经济管理学院</w:t>
            </w:r>
          </w:p>
        </w:tc>
        <w:tc>
          <w:tcPr>
            <w:tcW w:w="1920"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1835</w:t>
            </w:r>
          </w:p>
        </w:tc>
        <w:tc>
          <w:tcPr>
            <w:tcW w:w="1904"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17" w:type="dxa"/>
          </w:tcPr>
          <w:p>
            <w:pPr>
              <w:spacing w:line="560" w:lineRule="exact"/>
              <w:jc w:val="center"/>
              <w:rPr>
                <w:rFonts w:ascii="仿宋" w:hAnsi="仿宋" w:eastAsia="仿宋"/>
                <w:sz w:val="28"/>
                <w:szCs w:val="28"/>
              </w:rPr>
            </w:pPr>
            <w:r>
              <w:rPr>
                <w:rFonts w:hint="eastAsia" w:ascii="仿宋" w:hAnsi="仿宋" w:eastAsia="仿宋"/>
                <w:sz w:val="28"/>
                <w:szCs w:val="28"/>
              </w:rPr>
              <w:t>4</w:t>
            </w:r>
          </w:p>
        </w:tc>
        <w:tc>
          <w:tcPr>
            <w:tcW w:w="3892" w:type="dxa"/>
          </w:tcPr>
          <w:p>
            <w:pPr>
              <w:spacing w:line="560" w:lineRule="exact"/>
              <w:jc w:val="center"/>
              <w:rPr>
                <w:rFonts w:ascii="仿宋" w:hAnsi="仿宋" w:eastAsia="仿宋"/>
                <w:sz w:val="28"/>
                <w:szCs w:val="28"/>
              </w:rPr>
            </w:pPr>
            <w:r>
              <w:rPr>
                <w:rFonts w:ascii="仿宋" w:hAnsi="仿宋" w:eastAsia="仿宋"/>
                <w:sz w:val="28"/>
                <w:szCs w:val="28"/>
              </w:rPr>
              <w:t>政法学院</w:t>
            </w:r>
          </w:p>
        </w:tc>
        <w:tc>
          <w:tcPr>
            <w:tcW w:w="1920"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809</w:t>
            </w:r>
          </w:p>
        </w:tc>
        <w:tc>
          <w:tcPr>
            <w:tcW w:w="1904"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17" w:type="dxa"/>
          </w:tcPr>
          <w:p>
            <w:pPr>
              <w:spacing w:line="560" w:lineRule="exact"/>
              <w:jc w:val="center"/>
              <w:rPr>
                <w:rFonts w:ascii="仿宋" w:hAnsi="仿宋" w:eastAsia="仿宋"/>
                <w:sz w:val="28"/>
                <w:szCs w:val="28"/>
              </w:rPr>
            </w:pPr>
            <w:r>
              <w:rPr>
                <w:rFonts w:hint="eastAsia" w:ascii="仿宋" w:hAnsi="仿宋" w:eastAsia="仿宋"/>
                <w:sz w:val="28"/>
                <w:szCs w:val="28"/>
              </w:rPr>
              <w:t>5</w:t>
            </w:r>
          </w:p>
        </w:tc>
        <w:tc>
          <w:tcPr>
            <w:tcW w:w="3892" w:type="dxa"/>
          </w:tcPr>
          <w:p>
            <w:pPr>
              <w:spacing w:line="560" w:lineRule="exact"/>
              <w:jc w:val="center"/>
              <w:rPr>
                <w:rFonts w:ascii="仿宋" w:hAnsi="仿宋" w:eastAsia="仿宋"/>
                <w:sz w:val="28"/>
                <w:szCs w:val="28"/>
              </w:rPr>
            </w:pPr>
            <w:r>
              <w:rPr>
                <w:rFonts w:ascii="仿宋" w:hAnsi="仿宋" w:eastAsia="仿宋"/>
                <w:sz w:val="28"/>
                <w:szCs w:val="28"/>
              </w:rPr>
              <w:t>教育科学学院</w:t>
            </w:r>
          </w:p>
        </w:tc>
        <w:tc>
          <w:tcPr>
            <w:tcW w:w="1920"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369</w:t>
            </w:r>
          </w:p>
        </w:tc>
        <w:tc>
          <w:tcPr>
            <w:tcW w:w="1904"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17" w:type="dxa"/>
          </w:tcPr>
          <w:p>
            <w:pPr>
              <w:spacing w:line="560" w:lineRule="exact"/>
              <w:jc w:val="center"/>
              <w:rPr>
                <w:rFonts w:ascii="仿宋" w:hAnsi="仿宋" w:eastAsia="仿宋"/>
                <w:sz w:val="28"/>
                <w:szCs w:val="28"/>
              </w:rPr>
            </w:pPr>
            <w:r>
              <w:rPr>
                <w:rFonts w:hint="eastAsia" w:ascii="仿宋" w:hAnsi="仿宋" w:eastAsia="仿宋"/>
                <w:sz w:val="28"/>
                <w:szCs w:val="28"/>
              </w:rPr>
              <w:t>6</w:t>
            </w:r>
          </w:p>
        </w:tc>
        <w:tc>
          <w:tcPr>
            <w:tcW w:w="3892" w:type="dxa"/>
          </w:tcPr>
          <w:p>
            <w:pPr>
              <w:spacing w:line="560" w:lineRule="exact"/>
              <w:jc w:val="center"/>
              <w:rPr>
                <w:rFonts w:ascii="仿宋" w:hAnsi="仿宋" w:eastAsia="仿宋"/>
                <w:sz w:val="28"/>
                <w:szCs w:val="28"/>
              </w:rPr>
            </w:pPr>
            <w:r>
              <w:rPr>
                <w:rFonts w:ascii="仿宋" w:hAnsi="仿宋" w:eastAsia="仿宋"/>
                <w:sz w:val="28"/>
                <w:szCs w:val="28"/>
              </w:rPr>
              <w:t>旭日广东服装学院</w:t>
            </w:r>
          </w:p>
        </w:tc>
        <w:tc>
          <w:tcPr>
            <w:tcW w:w="1920"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1020</w:t>
            </w:r>
          </w:p>
        </w:tc>
        <w:tc>
          <w:tcPr>
            <w:tcW w:w="1904"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tcPr>
          <w:p>
            <w:pPr>
              <w:spacing w:line="560" w:lineRule="exact"/>
              <w:jc w:val="center"/>
              <w:rPr>
                <w:rFonts w:ascii="仿宋" w:hAnsi="仿宋" w:eastAsia="仿宋"/>
                <w:sz w:val="28"/>
                <w:szCs w:val="28"/>
              </w:rPr>
            </w:pPr>
            <w:r>
              <w:rPr>
                <w:rFonts w:hint="eastAsia" w:ascii="仿宋" w:hAnsi="仿宋" w:eastAsia="仿宋"/>
                <w:sz w:val="28"/>
                <w:szCs w:val="28"/>
              </w:rPr>
              <w:t>7</w:t>
            </w:r>
          </w:p>
        </w:tc>
        <w:tc>
          <w:tcPr>
            <w:tcW w:w="3892" w:type="dxa"/>
          </w:tcPr>
          <w:p>
            <w:pPr>
              <w:spacing w:line="560" w:lineRule="exact"/>
              <w:jc w:val="center"/>
              <w:rPr>
                <w:rFonts w:ascii="仿宋" w:hAnsi="仿宋" w:eastAsia="仿宋"/>
                <w:sz w:val="28"/>
                <w:szCs w:val="28"/>
              </w:rPr>
            </w:pPr>
            <w:r>
              <w:rPr>
                <w:rFonts w:ascii="仿宋" w:hAnsi="仿宋" w:eastAsia="仿宋"/>
                <w:sz w:val="28"/>
                <w:szCs w:val="28"/>
              </w:rPr>
              <w:t>化学与材料工程学员</w:t>
            </w:r>
          </w:p>
        </w:tc>
        <w:tc>
          <w:tcPr>
            <w:tcW w:w="1920"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964</w:t>
            </w:r>
          </w:p>
        </w:tc>
        <w:tc>
          <w:tcPr>
            <w:tcW w:w="1904"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tcPr>
          <w:p>
            <w:pPr>
              <w:spacing w:line="560" w:lineRule="exact"/>
              <w:jc w:val="center"/>
              <w:rPr>
                <w:rFonts w:ascii="仿宋" w:hAnsi="仿宋" w:eastAsia="仿宋"/>
                <w:sz w:val="28"/>
                <w:szCs w:val="28"/>
              </w:rPr>
            </w:pPr>
            <w:r>
              <w:rPr>
                <w:rFonts w:hint="eastAsia" w:ascii="仿宋" w:hAnsi="仿宋" w:eastAsia="仿宋"/>
                <w:sz w:val="28"/>
                <w:szCs w:val="28"/>
              </w:rPr>
              <w:t>8</w:t>
            </w:r>
          </w:p>
        </w:tc>
        <w:tc>
          <w:tcPr>
            <w:tcW w:w="3892" w:type="dxa"/>
          </w:tcPr>
          <w:p>
            <w:pPr>
              <w:spacing w:line="560" w:lineRule="exact"/>
              <w:jc w:val="center"/>
              <w:rPr>
                <w:rFonts w:ascii="仿宋" w:hAnsi="仿宋" w:eastAsia="仿宋"/>
                <w:sz w:val="28"/>
                <w:szCs w:val="28"/>
              </w:rPr>
            </w:pPr>
            <w:r>
              <w:rPr>
                <w:rFonts w:ascii="仿宋" w:hAnsi="仿宋" w:eastAsia="仿宋"/>
                <w:sz w:val="28"/>
                <w:szCs w:val="28"/>
              </w:rPr>
              <w:t>建筑与土木工程学院</w:t>
            </w:r>
          </w:p>
        </w:tc>
        <w:tc>
          <w:tcPr>
            <w:tcW w:w="1920"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776</w:t>
            </w:r>
          </w:p>
        </w:tc>
        <w:tc>
          <w:tcPr>
            <w:tcW w:w="1904"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tcPr>
          <w:p>
            <w:pPr>
              <w:spacing w:line="560" w:lineRule="exact"/>
              <w:jc w:val="center"/>
              <w:rPr>
                <w:rFonts w:ascii="仿宋" w:hAnsi="仿宋" w:eastAsia="仿宋"/>
                <w:sz w:val="28"/>
                <w:szCs w:val="28"/>
              </w:rPr>
            </w:pPr>
            <w:r>
              <w:rPr>
                <w:rFonts w:hint="eastAsia" w:ascii="仿宋" w:hAnsi="仿宋" w:eastAsia="仿宋"/>
                <w:sz w:val="28"/>
                <w:szCs w:val="28"/>
              </w:rPr>
              <w:t>9</w:t>
            </w:r>
          </w:p>
        </w:tc>
        <w:tc>
          <w:tcPr>
            <w:tcW w:w="3892" w:type="dxa"/>
          </w:tcPr>
          <w:p>
            <w:pPr>
              <w:spacing w:line="560" w:lineRule="exact"/>
              <w:jc w:val="center"/>
              <w:rPr>
                <w:rFonts w:ascii="仿宋" w:hAnsi="仿宋" w:eastAsia="仿宋"/>
                <w:sz w:val="28"/>
                <w:szCs w:val="28"/>
              </w:rPr>
            </w:pPr>
            <w:r>
              <w:rPr>
                <w:rFonts w:ascii="仿宋" w:hAnsi="仿宋" w:eastAsia="仿宋"/>
                <w:sz w:val="28"/>
                <w:szCs w:val="28"/>
              </w:rPr>
              <w:t>美术学院</w:t>
            </w:r>
          </w:p>
        </w:tc>
        <w:tc>
          <w:tcPr>
            <w:tcW w:w="1920"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466</w:t>
            </w:r>
          </w:p>
        </w:tc>
        <w:tc>
          <w:tcPr>
            <w:tcW w:w="1904"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tcPr>
          <w:p>
            <w:pPr>
              <w:spacing w:line="560" w:lineRule="exact"/>
              <w:jc w:val="center"/>
              <w:rPr>
                <w:rFonts w:ascii="仿宋" w:hAnsi="仿宋" w:eastAsia="仿宋"/>
                <w:sz w:val="28"/>
                <w:szCs w:val="28"/>
              </w:rPr>
            </w:pPr>
            <w:r>
              <w:rPr>
                <w:rFonts w:hint="eastAsia" w:ascii="仿宋" w:hAnsi="仿宋" w:eastAsia="仿宋"/>
                <w:sz w:val="28"/>
                <w:szCs w:val="28"/>
              </w:rPr>
              <w:t>10</w:t>
            </w:r>
          </w:p>
        </w:tc>
        <w:tc>
          <w:tcPr>
            <w:tcW w:w="3892" w:type="dxa"/>
          </w:tcPr>
          <w:p>
            <w:pPr>
              <w:spacing w:line="560" w:lineRule="exact"/>
              <w:jc w:val="center"/>
              <w:rPr>
                <w:rFonts w:ascii="仿宋" w:hAnsi="仿宋" w:eastAsia="仿宋"/>
                <w:sz w:val="28"/>
                <w:szCs w:val="28"/>
              </w:rPr>
            </w:pPr>
            <w:r>
              <w:rPr>
                <w:rFonts w:ascii="仿宋" w:hAnsi="仿宋" w:eastAsia="仿宋"/>
                <w:sz w:val="28"/>
                <w:szCs w:val="28"/>
              </w:rPr>
              <w:t>数学与大数据学院</w:t>
            </w:r>
          </w:p>
        </w:tc>
        <w:tc>
          <w:tcPr>
            <w:tcW w:w="1920"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1230</w:t>
            </w:r>
          </w:p>
        </w:tc>
        <w:tc>
          <w:tcPr>
            <w:tcW w:w="1904"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tcPr>
          <w:p>
            <w:pPr>
              <w:spacing w:line="560" w:lineRule="exact"/>
              <w:jc w:val="center"/>
              <w:rPr>
                <w:rFonts w:ascii="仿宋" w:hAnsi="仿宋" w:eastAsia="仿宋"/>
                <w:sz w:val="28"/>
                <w:szCs w:val="28"/>
              </w:rPr>
            </w:pPr>
            <w:r>
              <w:rPr>
                <w:rFonts w:hint="eastAsia" w:ascii="仿宋" w:hAnsi="仿宋" w:eastAsia="仿宋"/>
                <w:sz w:val="28"/>
                <w:szCs w:val="28"/>
              </w:rPr>
              <w:t>11</w:t>
            </w:r>
          </w:p>
        </w:tc>
        <w:tc>
          <w:tcPr>
            <w:tcW w:w="3892" w:type="dxa"/>
          </w:tcPr>
          <w:p>
            <w:pPr>
              <w:spacing w:line="560" w:lineRule="exact"/>
              <w:jc w:val="center"/>
              <w:rPr>
                <w:rFonts w:ascii="仿宋" w:hAnsi="仿宋" w:eastAsia="仿宋"/>
                <w:sz w:val="28"/>
                <w:szCs w:val="28"/>
              </w:rPr>
            </w:pPr>
            <w:r>
              <w:rPr>
                <w:rFonts w:ascii="仿宋" w:hAnsi="仿宋" w:eastAsia="仿宋"/>
                <w:sz w:val="28"/>
                <w:szCs w:val="28"/>
              </w:rPr>
              <w:t>体育学院</w:t>
            </w:r>
          </w:p>
        </w:tc>
        <w:tc>
          <w:tcPr>
            <w:tcW w:w="1920"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480</w:t>
            </w:r>
          </w:p>
        </w:tc>
        <w:tc>
          <w:tcPr>
            <w:tcW w:w="1904"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tcPr>
          <w:p>
            <w:pPr>
              <w:spacing w:line="560" w:lineRule="exact"/>
              <w:jc w:val="center"/>
              <w:rPr>
                <w:rFonts w:ascii="仿宋" w:hAnsi="仿宋" w:eastAsia="仿宋"/>
                <w:sz w:val="28"/>
                <w:szCs w:val="28"/>
              </w:rPr>
            </w:pPr>
            <w:r>
              <w:rPr>
                <w:rFonts w:hint="eastAsia" w:ascii="仿宋" w:hAnsi="仿宋" w:eastAsia="仿宋"/>
                <w:sz w:val="28"/>
                <w:szCs w:val="28"/>
              </w:rPr>
              <w:t>12</w:t>
            </w:r>
          </w:p>
        </w:tc>
        <w:tc>
          <w:tcPr>
            <w:tcW w:w="3892" w:type="dxa"/>
          </w:tcPr>
          <w:p>
            <w:pPr>
              <w:spacing w:line="560" w:lineRule="exact"/>
              <w:jc w:val="center"/>
              <w:rPr>
                <w:rFonts w:ascii="仿宋" w:hAnsi="仿宋" w:eastAsia="仿宋"/>
                <w:sz w:val="28"/>
                <w:szCs w:val="28"/>
              </w:rPr>
            </w:pPr>
            <w:r>
              <w:rPr>
                <w:rFonts w:ascii="仿宋" w:hAnsi="仿宋" w:eastAsia="仿宋"/>
                <w:sz w:val="28"/>
                <w:szCs w:val="28"/>
              </w:rPr>
              <w:t>生命科学学院</w:t>
            </w:r>
          </w:p>
        </w:tc>
        <w:tc>
          <w:tcPr>
            <w:tcW w:w="1920"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1095</w:t>
            </w:r>
          </w:p>
        </w:tc>
        <w:tc>
          <w:tcPr>
            <w:tcW w:w="1904"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tcPr>
          <w:p>
            <w:pPr>
              <w:spacing w:line="560" w:lineRule="exact"/>
              <w:jc w:val="center"/>
              <w:rPr>
                <w:rFonts w:ascii="仿宋" w:hAnsi="仿宋" w:eastAsia="仿宋"/>
                <w:sz w:val="28"/>
                <w:szCs w:val="28"/>
              </w:rPr>
            </w:pPr>
            <w:r>
              <w:rPr>
                <w:rFonts w:hint="eastAsia" w:ascii="仿宋" w:hAnsi="仿宋" w:eastAsia="仿宋"/>
                <w:sz w:val="28"/>
                <w:szCs w:val="28"/>
              </w:rPr>
              <w:t>13</w:t>
            </w:r>
          </w:p>
        </w:tc>
        <w:tc>
          <w:tcPr>
            <w:tcW w:w="3892" w:type="dxa"/>
          </w:tcPr>
          <w:p>
            <w:pPr>
              <w:spacing w:line="560" w:lineRule="exact"/>
              <w:jc w:val="center"/>
              <w:rPr>
                <w:rFonts w:ascii="仿宋" w:hAnsi="仿宋" w:eastAsia="仿宋"/>
                <w:sz w:val="28"/>
                <w:szCs w:val="28"/>
              </w:rPr>
            </w:pPr>
            <w:r>
              <w:rPr>
                <w:rFonts w:ascii="仿宋" w:hAnsi="仿宋" w:eastAsia="仿宋"/>
                <w:sz w:val="28"/>
                <w:szCs w:val="28"/>
              </w:rPr>
              <w:t>音乐学院</w:t>
            </w:r>
          </w:p>
        </w:tc>
        <w:tc>
          <w:tcPr>
            <w:tcW w:w="1920"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456</w:t>
            </w:r>
          </w:p>
        </w:tc>
        <w:tc>
          <w:tcPr>
            <w:tcW w:w="1904"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tcPr>
          <w:p>
            <w:pPr>
              <w:spacing w:line="560" w:lineRule="exact"/>
              <w:jc w:val="center"/>
              <w:rPr>
                <w:rFonts w:ascii="仿宋" w:hAnsi="仿宋" w:eastAsia="仿宋"/>
                <w:sz w:val="28"/>
                <w:szCs w:val="28"/>
              </w:rPr>
            </w:pPr>
            <w:r>
              <w:rPr>
                <w:rFonts w:hint="eastAsia" w:ascii="仿宋" w:hAnsi="仿宋" w:eastAsia="仿宋"/>
                <w:sz w:val="28"/>
                <w:szCs w:val="28"/>
              </w:rPr>
              <w:t>14</w:t>
            </w:r>
          </w:p>
        </w:tc>
        <w:tc>
          <w:tcPr>
            <w:tcW w:w="3892" w:type="dxa"/>
          </w:tcPr>
          <w:p>
            <w:pPr>
              <w:spacing w:line="560" w:lineRule="exact"/>
              <w:jc w:val="center"/>
              <w:rPr>
                <w:rFonts w:ascii="仿宋" w:hAnsi="仿宋" w:eastAsia="仿宋"/>
                <w:sz w:val="28"/>
                <w:szCs w:val="28"/>
              </w:rPr>
            </w:pPr>
            <w:r>
              <w:rPr>
                <w:rFonts w:hint="eastAsia" w:ascii="仿宋" w:hAnsi="仿宋" w:eastAsia="仿宋"/>
                <w:sz w:val="28"/>
                <w:szCs w:val="28"/>
              </w:rPr>
              <w:t>计算机科学与工程学院</w:t>
            </w:r>
          </w:p>
        </w:tc>
        <w:tc>
          <w:tcPr>
            <w:tcW w:w="1920"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1766</w:t>
            </w:r>
          </w:p>
        </w:tc>
        <w:tc>
          <w:tcPr>
            <w:tcW w:w="1904"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tcPr>
          <w:p>
            <w:pPr>
              <w:spacing w:line="560" w:lineRule="exact"/>
              <w:jc w:val="center"/>
              <w:rPr>
                <w:rFonts w:ascii="仿宋" w:hAnsi="仿宋" w:eastAsia="仿宋"/>
                <w:sz w:val="28"/>
                <w:szCs w:val="28"/>
              </w:rPr>
            </w:pPr>
            <w:r>
              <w:rPr>
                <w:rFonts w:hint="eastAsia" w:ascii="仿宋" w:hAnsi="仿宋" w:eastAsia="仿宋"/>
                <w:sz w:val="28"/>
                <w:szCs w:val="28"/>
              </w:rPr>
              <w:t>15</w:t>
            </w:r>
          </w:p>
        </w:tc>
        <w:tc>
          <w:tcPr>
            <w:tcW w:w="3892" w:type="dxa"/>
          </w:tcPr>
          <w:p>
            <w:pPr>
              <w:spacing w:line="560" w:lineRule="exact"/>
              <w:jc w:val="center"/>
              <w:rPr>
                <w:rFonts w:ascii="仿宋" w:hAnsi="仿宋" w:eastAsia="仿宋"/>
                <w:sz w:val="28"/>
                <w:szCs w:val="28"/>
              </w:rPr>
            </w:pPr>
            <w:r>
              <w:rPr>
                <w:rFonts w:ascii="仿宋" w:hAnsi="仿宋" w:eastAsia="仿宋"/>
                <w:sz w:val="28"/>
                <w:szCs w:val="28"/>
              </w:rPr>
              <w:t>外国语学院</w:t>
            </w:r>
          </w:p>
        </w:tc>
        <w:tc>
          <w:tcPr>
            <w:tcW w:w="1920"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866</w:t>
            </w:r>
          </w:p>
        </w:tc>
        <w:tc>
          <w:tcPr>
            <w:tcW w:w="1904"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tcPr>
          <w:p>
            <w:pPr>
              <w:spacing w:line="560" w:lineRule="exact"/>
              <w:jc w:val="center"/>
              <w:rPr>
                <w:rFonts w:ascii="仿宋" w:hAnsi="仿宋" w:eastAsia="仿宋"/>
                <w:sz w:val="28"/>
                <w:szCs w:val="28"/>
              </w:rPr>
            </w:pPr>
            <w:r>
              <w:rPr>
                <w:rFonts w:hint="eastAsia" w:ascii="仿宋" w:hAnsi="仿宋" w:eastAsia="仿宋"/>
                <w:sz w:val="28"/>
                <w:szCs w:val="28"/>
              </w:rPr>
              <w:t>16</w:t>
            </w:r>
          </w:p>
        </w:tc>
        <w:tc>
          <w:tcPr>
            <w:tcW w:w="3892" w:type="dxa"/>
          </w:tcPr>
          <w:p>
            <w:pPr>
              <w:spacing w:line="560" w:lineRule="exact"/>
              <w:jc w:val="center"/>
              <w:rPr>
                <w:rFonts w:ascii="仿宋" w:hAnsi="仿宋" w:eastAsia="仿宋"/>
                <w:sz w:val="28"/>
                <w:szCs w:val="28"/>
              </w:rPr>
            </w:pPr>
            <w:r>
              <w:rPr>
                <w:rFonts w:ascii="仿宋" w:hAnsi="仿宋" w:eastAsia="仿宋"/>
                <w:sz w:val="28"/>
                <w:szCs w:val="28"/>
              </w:rPr>
              <w:t>文学与传媒学院</w:t>
            </w:r>
          </w:p>
        </w:tc>
        <w:tc>
          <w:tcPr>
            <w:tcW w:w="1920"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991</w:t>
            </w:r>
          </w:p>
        </w:tc>
        <w:tc>
          <w:tcPr>
            <w:tcW w:w="1904"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17</w:t>
            </w:r>
          </w:p>
        </w:tc>
        <w:tc>
          <w:tcPr>
            <w:tcW w:w="3892"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马克思主义学院</w:t>
            </w:r>
          </w:p>
        </w:tc>
        <w:tc>
          <w:tcPr>
            <w:tcW w:w="1920"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203</w:t>
            </w:r>
          </w:p>
        </w:tc>
        <w:tc>
          <w:tcPr>
            <w:tcW w:w="1904"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709" w:type="dxa"/>
            <w:gridSpan w:val="2"/>
          </w:tcPr>
          <w:p>
            <w:pPr>
              <w:spacing w:line="560" w:lineRule="exact"/>
              <w:jc w:val="center"/>
              <w:rPr>
                <w:rFonts w:ascii="仿宋" w:hAnsi="仿宋" w:eastAsia="仿宋"/>
                <w:sz w:val="28"/>
                <w:szCs w:val="28"/>
              </w:rPr>
            </w:pPr>
            <w:r>
              <w:rPr>
                <w:rFonts w:hint="eastAsia" w:ascii="仿宋" w:hAnsi="仿宋" w:eastAsia="仿宋"/>
                <w:sz w:val="28"/>
                <w:szCs w:val="28"/>
              </w:rPr>
              <w:t>共计</w:t>
            </w:r>
          </w:p>
        </w:tc>
        <w:tc>
          <w:tcPr>
            <w:tcW w:w="1920"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16003</w:t>
            </w:r>
          </w:p>
        </w:tc>
        <w:tc>
          <w:tcPr>
            <w:tcW w:w="1904" w:type="dxa"/>
          </w:tcPr>
          <w:p>
            <w:pPr>
              <w:spacing w:line="56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329</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8533" w:type="dxa"/>
            <w:gridSpan w:val="4"/>
          </w:tcPr>
          <w:p>
            <w:pPr>
              <w:spacing w:line="560" w:lineRule="exact"/>
              <w:jc w:val="left"/>
              <w:rPr>
                <w:rFonts w:hint="eastAsia" w:ascii="仿宋" w:hAnsi="仿宋" w:eastAsia="仿宋"/>
                <w:sz w:val="28"/>
                <w:szCs w:val="28"/>
              </w:rPr>
            </w:pPr>
            <w:r>
              <w:rPr>
                <w:rFonts w:hint="eastAsia" w:ascii="仿宋" w:hAnsi="仿宋" w:eastAsia="仿宋"/>
                <w:sz w:val="28"/>
                <w:szCs w:val="28"/>
              </w:rPr>
              <w:t>备注：</w:t>
            </w:r>
            <w:r>
              <w:rPr>
                <w:rFonts w:hint="eastAsia" w:ascii="仿宋" w:hAnsi="仿宋" w:eastAsia="仿宋"/>
                <w:sz w:val="28"/>
                <w:szCs w:val="28"/>
                <w:lang w:val="en-US" w:eastAsia="zh-CN"/>
              </w:rPr>
              <w:t>1.</w:t>
            </w:r>
            <w:r>
              <w:rPr>
                <w:rFonts w:hint="eastAsia" w:ascii="仿宋" w:hAnsi="仿宋" w:eastAsia="仿宋"/>
                <w:sz w:val="28"/>
                <w:szCs w:val="28"/>
              </w:rPr>
              <w:t>校青年志愿者联合会下属各职能部门</w:t>
            </w:r>
            <w:r>
              <w:rPr>
                <w:rFonts w:hint="eastAsia" w:ascii="仿宋" w:hAnsi="仿宋" w:eastAsia="仿宋"/>
                <w:sz w:val="28"/>
                <w:szCs w:val="28"/>
                <w:lang w:eastAsia="zh-CN"/>
              </w:rPr>
              <w:t>、</w:t>
            </w:r>
            <w:r>
              <w:rPr>
                <w:rFonts w:hint="eastAsia" w:ascii="仿宋" w:hAnsi="仿宋" w:eastAsia="仿宋"/>
                <w:sz w:val="28"/>
                <w:szCs w:val="28"/>
              </w:rPr>
              <w:t>志愿服务队伍</w:t>
            </w:r>
            <w:r>
              <w:rPr>
                <w:rFonts w:hint="eastAsia" w:ascii="仿宋" w:hAnsi="仿宋" w:eastAsia="仿宋"/>
                <w:sz w:val="28"/>
                <w:szCs w:val="28"/>
                <w:lang w:val="en-US" w:eastAsia="zh-CN"/>
              </w:rPr>
              <w:t>优秀志愿者比例为2%</w:t>
            </w:r>
            <w:r>
              <w:rPr>
                <w:rFonts w:hint="eastAsia" w:ascii="仿宋" w:hAnsi="仿宋" w:eastAsia="仿宋"/>
                <w:sz w:val="28"/>
                <w:szCs w:val="28"/>
              </w:rPr>
              <w:t>。</w:t>
            </w:r>
          </w:p>
          <w:p>
            <w:pPr>
              <w:spacing w:line="560" w:lineRule="exact"/>
              <w:jc w:val="left"/>
              <w:rPr>
                <w:rFonts w:hint="default" w:ascii="仿宋" w:hAnsi="仿宋" w:eastAsia="仿宋"/>
                <w:sz w:val="28"/>
                <w:szCs w:val="28"/>
                <w:lang w:val="en-US" w:eastAsia="zh-CN"/>
              </w:rPr>
            </w:pPr>
            <w:r>
              <w:rPr>
                <w:rFonts w:hint="eastAsia" w:ascii="仿宋" w:hAnsi="仿宋" w:eastAsia="仿宋"/>
                <w:sz w:val="28"/>
                <w:szCs w:val="28"/>
                <w:lang w:val="en-US" w:eastAsia="zh-CN"/>
              </w:rPr>
              <w:t>2.各二级学院、校青志联下属各职能部门和志愿服务队伍优秀志愿者最终获选人数以实际获选名单为准。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71601"/>
    <w:rsid w:val="0E0D6595"/>
    <w:rsid w:val="41202F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2019-04-18T21:54:00Z</dcterms:created>
  <dc:creator>Still、</dc:creator>
  <cp:lastModifiedBy>来日方长</cp:lastModifiedBy>
  <dcterms:modified xsi:type="dcterms:W3CDTF">2020-05-04T16:11:00Z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