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 w:hAnsi="仿宋" w:eastAsia="仿宋" w:cs="仿宋"/>
          <w:sz w:val="28"/>
          <w:szCs w:val="36"/>
        </w:rPr>
      </w:pPr>
      <w:r>
        <w:rPr>
          <w:rFonts w:hint="eastAsia" w:ascii="仿宋_GB2312" w:hAnsi="Calibri" w:eastAsia="仿宋_GB2312" w:cs="Times New Roman"/>
          <w:sz w:val="32"/>
          <w:szCs w:val="32"/>
        </w:rPr>
        <w:t>附件8：</w:t>
      </w:r>
    </w:p>
    <w:p>
      <w:pPr>
        <w:pStyle w:val="3"/>
        <w:jc w:val="center"/>
        <w:rPr>
          <w:rFonts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共青团惠州学院委员会社会实践活动</w:t>
      </w:r>
    </w:p>
    <w:p>
      <w:pPr>
        <w:pStyle w:val="3"/>
        <w:jc w:val="center"/>
        <w:rPr>
          <w:rFonts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管理条例（试行）</w:t>
      </w:r>
    </w:p>
    <w:p>
      <w:pPr>
        <w:pStyle w:val="3"/>
        <w:numPr>
          <w:ilvl w:val="0"/>
          <w:numId w:val="1"/>
        </w:numPr>
        <w:jc w:val="center"/>
        <w:rPr>
          <w:rFonts w:ascii="黑体" w:hAnsi="黑体" w:eastAsia="黑体" w:cs="黑体"/>
          <w:sz w:val="32"/>
          <w:szCs w:val="40"/>
        </w:rPr>
      </w:pPr>
      <w:r>
        <w:rPr>
          <w:rFonts w:hint="eastAsia" w:ascii="黑体" w:hAnsi="黑体" w:eastAsia="黑体" w:cs="黑体"/>
          <w:sz w:val="32"/>
          <w:szCs w:val="40"/>
        </w:rPr>
        <w:t>总则</w:t>
      </w:r>
    </w:p>
    <w:p>
      <w:pPr>
        <w:pStyle w:val="3"/>
        <w:jc w:val="center"/>
        <w:rPr>
          <w:rFonts w:ascii="黑体" w:hAnsi="黑体" w:eastAsia="黑体" w:cs="黑体"/>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为深入</w:t>
      </w:r>
      <w:r>
        <w:rPr>
          <w:rFonts w:ascii="仿宋" w:hAnsi="仿宋" w:eastAsia="仿宋" w:cs="仿宋"/>
          <w:sz w:val="32"/>
          <w:szCs w:val="40"/>
        </w:rPr>
        <w:t>学习宣传</w:t>
      </w:r>
      <w:r>
        <w:rPr>
          <w:rFonts w:hint="eastAsia" w:ascii="仿宋" w:hAnsi="仿宋" w:eastAsia="仿宋" w:cs="仿宋"/>
          <w:sz w:val="32"/>
          <w:szCs w:val="40"/>
        </w:rPr>
        <w:t>贯彻习近平新时代中国特色社会主义思想</w:t>
      </w:r>
      <w:r>
        <w:rPr>
          <w:rFonts w:ascii="仿宋" w:hAnsi="仿宋" w:eastAsia="仿宋" w:cs="仿宋"/>
          <w:sz w:val="32"/>
          <w:szCs w:val="40"/>
        </w:rPr>
        <w:t>，落实新时代立德树人的重要思想。</w:t>
      </w:r>
      <w:r>
        <w:rPr>
          <w:rFonts w:hint="eastAsia" w:ascii="仿宋" w:hAnsi="仿宋" w:eastAsia="仿宋" w:cs="仿宋"/>
          <w:sz w:val="32"/>
          <w:szCs w:val="40"/>
        </w:rPr>
        <w:t>加强社会实践活动的组织管理，更好地促进我校寒暑期社会实践活动</w:t>
      </w:r>
      <w:r>
        <w:rPr>
          <w:rFonts w:ascii="仿宋" w:hAnsi="仿宋" w:eastAsia="仿宋" w:cs="仿宋"/>
          <w:sz w:val="32"/>
          <w:szCs w:val="40"/>
        </w:rPr>
        <w:t>高效</w:t>
      </w:r>
      <w:r>
        <w:rPr>
          <w:rFonts w:hint="eastAsia" w:ascii="仿宋" w:hAnsi="仿宋" w:eastAsia="仿宋" w:cs="仿宋"/>
          <w:sz w:val="32"/>
          <w:szCs w:val="40"/>
        </w:rPr>
        <w:t>、快速、安全的开展，同时，充分调动我校广大青年学生积极主动参与社会实践活动，</w:t>
      </w:r>
      <w:r>
        <w:rPr>
          <w:rFonts w:ascii="仿宋" w:hAnsi="仿宋" w:eastAsia="仿宋" w:cs="仿宋"/>
          <w:sz w:val="32"/>
          <w:szCs w:val="40"/>
        </w:rPr>
        <w:t>根据《普通高等学院学生管理规定》（教育部令第41号），</w:t>
      </w:r>
      <w:r>
        <w:rPr>
          <w:rFonts w:hint="eastAsia" w:ascii="仿宋" w:hAnsi="仿宋" w:eastAsia="仿宋" w:cs="仿宋"/>
          <w:sz w:val="32"/>
          <w:szCs w:val="40"/>
        </w:rPr>
        <w:t>特制定本管理条例。</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社会实践是培养大学生综合素质、锻炼学生实践能力，是学生投身社会、接触社会、了解社会，从而服务社会的重要途径之一，使广大学生深入社会基层体察社情民情，在服务奉献中厚植家国情怀，在实践锻炼中受教育、长才干、作奉献。</w:t>
      </w:r>
    </w:p>
    <w:p>
      <w:pPr>
        <w:pStyle w:val="3"/>
        <w:rPr>
          <w:rFonts w:ascii="仿宋" w:hAnsi="仿宋" w:eastAsia="仿宋" w:cs="仿宋"/>
          <w:sz w:val="32"/>
          <w:szCs w:val="40"/>
        </w:rPr>
      </w:pPr>
      <w:r>
        <w:rPr>
          <w:rFonts w:hint="eastAsia" w:ascii="仿宋" w:hAnsi="仿宋" w:eastAsia="仿宋" w:cs="仿宋"/>
          <w:sz w:val="32"/>
          <w:szCs w:val="40"/>
        </w:rPr>
        <w:t>是学校课外教学的重要补充，是思想政治教育的重要形式，是学生第二课堂的重要组成部分。</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社会实践活动要坚持广泛动员、实践育人、精心组织，加强宣传、安全第一，突出重点、讲求实效，提供保障、密切配合的原则。</w:t>
      </w:r>
    </w:p>
    <w:p>
      <w:pPr>
        <w:pStyle w:val="3"/>
        <w:jc w:val="left"/>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我校学生可参加学校组织的各种社会实践及教学实习活动，也可以回到家乡或自发组织开展社会调查、参观访问</w:t>
      </w:r>
      <w:r>
        <w:rPr>
          <w:rFonts w:ascii="仿宋" w:hAnsi="仿宋" w:eastAsia="仿宋" w:cs="仿宋"/>
          <w:sz w:val="32"/>
          <w:szCs w:val="40"/>
        </w:rPr>
        <w:t>、</w:t>
      </w:r>
      <w:r>
        <w:rPr>
          <w:rFonts w:hint="eastAsia" w:ascii="仿宋" w:hAnsi="仿宋" w:eastAsia="仿宋" w:cs="仿宋"/>
          <w:sz w:val="32"/>
          <w:szCs w:val="40"/>
        </w:rPr>
        <w:t>勤工助学、社区服务等社会实践活动，要充分发挥大学生的学科素养和专业特长，通过社会实践的形式，更好地为专业学习和学术科研服务，为地方经济发展服务，为基层群众服务。</w:t>
      </w:r>
    </w:p>
    <w:p>
      <w:pPr>
        <w:pStyle w:val="3"/>
        <w:rPr>
          <w:rFonts w:ascii="仿宋" w:hAnsi="仿宋" w:eastAsia="仿宋" w:cs="仿宋"/>
          <w:sz w:val="32"/>
          <w:szCs w:val="40"/>
          <w:highlight w:val="yellow"/>
        </w:rPr>
      </w:pPr>
    </w:p>
    <w:p>
      <w:pPr>
        <w:pStyle w:val="3"/>
        <w:numPr>
          <w:ilvl w:val="0"/>
          <w:numId w:val="2"/>
        </w:numPr>
        <w:rPr>
          <w:rFonts w:ascii="仿宋" w:hAnsi="仿宋" w:eastAsia="仿宋" w:cs="仿宋"/>
          <w:sz w:val="32"/>
          <w:szCs w:val="40"/>
          <w:highlight w:val="yellow"/>
        </w:rPr>
      </w:pPr>
      <w:r>
        <w:rPr>
          <w:rFonts w:ascii="仿宋" w:hAnsi="仿宋" w:eastAsia="仿宋" w:cs="仿宋"/>
          <w:sz w:val="32"/>
          <w:szCs w:val="40"/>
        </w:rPr>
        <w:t>本条例适用于我校全日制在校大学生。</w:t>
      </w:r>
    </w:p>
    <w:p>
      <w:pPr>
        <w:pStyle w:val="3"/>
        <w:numPr>
          <w:numId w:val="0"/>
        </w:numPr>
        <w:rPr>
          <w:rFonts w:ascii="仿宋" w:hAnsi="仿宋" w:eastAsia="仿宋" w:cs="仿宋"/>
          <w:sz w:val="32"/>
          <w:szCs w:val="40"/>
          <w:highlight w:val="yellow"/>
        </w:rPr>
      </w:pPr>
    </w:p>
    <w:p>
      <w:pPr>
        <w:pStyle w:val="3"/>
        <w:numPr>
          <w:ilvl w:val="0"/>
          <w:numId w:val="1"/>
        </w:numPr>
        <w:jc w:val="center"/>
        <w:rPr>
          <w:rFonts w:ascii="黑体" w:hAnsi="黑体" w:eastAsia="黑体" w:cs="黑体"/>
          <w:sz w:val="32"/>
          <w:szCs w:val="40"/>
        </w:rPr>
      </w:pPr>
      <w:r>
        <w:rPr>
          <w:rFonts w:ascii="黑体" w:hAnsi="黑体" w:eastAsia="黑体" w:cs="黑体"/>
          <w:sz w:val="32"/>
          <w:szCs w:val="40"/>
        </w:rPr>
        <w:t>组织管理机构</w:t>
      </w:r>
    </w:p>
    <w:p>
      <w:pPr>
        <w:pStyle w:val="3"/>
        <w:jc w:val="both"/>
        <w:rPr>
          <w:rFonts w:ascii="黑体" w:hAnsi="黑体" w:eastAsia="黑体" w:cs="黑体"/>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学校成立社会实践活动领导小组，由分管学生工作的党政领导、校党委宣传部、校团委、学生处、教务处、</w:t>
      </w:r>
      <w:r>
        <w:rPr>
          <w:rFonts w:hint="eastAsia" w:ascii="仿宋" w:hAnsi="仿宋" w:eastAsia="仿宋" w:cs="仿宋"/>
          <w:sz w:val="32"/>
          <w:szCs w:val="40"/>
        </w:rPr>
        <w:t>二级学</w:t>
      </w:r>
      <w:r>
        <w:rPr>
          <w:rFonts w:ascii="仿宋" w:hAnsi="仿宋" w:eastAsia="仿宋" w:cs="仿宋"/>
          <w:sz w:val="32"/>
          <w:szCs w:val="40"/>
        </w:rPr>
        <w:t>院等部门的负责人组成，负责活动计划的制定。组织、实施及表彰工作，具体管理机构设在校团委。各</w:t>
      </w:r>
      <w:r>
        <w:rPr>
          <w:rFonts w:hint="eastAsia" w:ascii="仿宋" w:hAnsi="仿宋" w:eastAsia="仿宋" w:cs="仿宋"/>
          <w:sz w:val="32"/>
          <w:szCs w:val="40"/>
        </w:rPr>
        <w:t>二级学</w:t>
      </w:r>
      <w:r>
        <w:rPr>
          <w:rFonts w:ascii="仿宋" w:hAnsi="仿宋" w:eastAsia="仿宋" w:cs="仿宋"/>
          <w:sz w:val="32"/>
          <w:szCs w:val="40"/>
        </w:rPr>
        <w:t>院也要成立相应的组织，负责本</w:t>
      </w:r>
      <w:r>
        <w:rPr>
          <w:rFonts w:hint="eastAsia" w:ascii="仿宋" w:hAnsi="仿宋" w:eastAsia="仿宋" w:cs="仿宋"/>
          <w:sz w:val="32"/>
          <w:szCs w:val="40"/>
        </w:rPr>
        <w:t>学</w:t>
      </w:r>
      <w:r>
        <w:rPr>
          <w:rFonts w:ascii="仿宋" w:hAnsi="仿宋" w:eastAsia="仿宋" w:cs="仿宋"/>
          <w:sz w:val="32"/>
          <w:szCs w:val="40"/>
        </w:rPr>
        <w:t>院</w:t>
      </w:r>
      <w:r>
        <w:rPr>
          <w:rFonts w:hint="eastAsia" w:ascii="仿宋" w:hAnsi="仿宋" w:eastAsia="仿宋" w:cs="仿宋"/>
          <w:sz w:val="32"/>
          <w:szCs w:val="40"/>
        </w:rPr>
        <w:t>的</w:t>
      </w:r>
      <w:r>
        <w:rPr>
          <w:rFonts w:ascii="仿宋" w:hAnsi="仿宋" w:eastAsia="仿宋" w:cs="仿宋"/>
          <w:sz w:val="32"/>
          <w:szCs w:val="40"/>
        </w:rPr>
        <w:t>社会实践活动。</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把大学生社会实践与教师社会实践结合起来，组织各</w:t>
      </w:r>
      <w:r>
        <w:rPr>
          <w:rFonts w:hint="eastAsia" w:ascii="仿宋" w:hAnsi="仿宋" w:eastAsia="仿宋" w:cs="仿宋"/>
          <w:sz w:val="32"/>
          <w:szCs w:val="40"/>
        </w:rPr>
        <w:t>二级学</w:t>
      </w:r>
      <w:r>
        <w:rPr>
          <w:rFonts w:ascii="仿宋" w:hAnsi="仿宋" w:eastAsia="仿宋" w:cs="仿宋"/>
          <w:sz w:val="32"/>
          <w:szCs w:val="40"/>
        </w:rPr>
        <w:t>院教师参加、指导社会实践，具体由校团委牵头组织，党委宣传部、教务处、</w:t>
      </w:r>
      <w:r>
        <w:rPr>
          <w:rFonts w:hint="eastAsia" w:ascii="仿宋" w:hAnsi="仿宋" w:eastAsia="仿宋" w:cs="仿宋"/>
          <w:sz w:val="32"/>
          <w:szCs w:val="40"/>
        </w:rPr>
        <w:t>学生处等相关职能部门</w:t>
      </w:r>
      <w:r>
        <w:rPr>
          <w:rFonts w:ascii="仿宋" w:hAnsi="仿宋" w:eastAsia="仿宋" w:cs="仿宋"/>
          <w:sz w:val="32"/>
          <w:szCs w:val="40"/>
        </w:rPr>
        <w:t>积极配合。</w:t>
      </w:r>
      <w:r>
        <w:rPr>
          <w:rFonts w:hint="eastAsia" w:ascii="仿宋" w:hAnsi="仿宋" w:eastAsia="仿宋" w:cs="仿宋"/>
          <w:sz w:val="32"/>
          <w:szCs w:val="40"/>
        </w:rPr>
        <w:t>二级学院团总支书记</w:t>
      </w:r>
      <w:r>
        <w:rPr>
          <w:rFonts w:ascii="仿宋" w:hAnsi="仿宋" w:eastAsia="仿宋" w:cs="仿宋"/>
          <w:sz w:val="32"/>
          <w:szCs w:val="40"/>
        </w:rPr>
        <w:t>、辅导员和班主任要亲自组织带领学生开展社会实践活动：各</w:t>
      </w:r>
      <w:r>
        <w:rPr>
          <w:rFonts w:hint="eastAsia" w:ascii="仿宋" w:hAnsi="仿宋" w:eastAsia="仿宋" w:cs="仿宋"/>
          <w:sz w:val="32"/>
          <w:szCs w:val="40"/>
        </w:rPr>
        <w:t>二级学院</w:t>
      </w:r>
      <w:r>
        <w:rPr>
          <w:rFonts w:ascii="仿宋" w:hAnsi="仿宋" w:eastAsia="仿宋" w:cs="仿宋"/>
          <w:sz w:val="32"/>
          <w:szCs w:val="40"/>
        </w:rPr>
        <w:t>要广泛发动教师指导学生开展社会实践活动。</w:t>
      </w:r>
    </w:p>
    <w:p>
      <w:pPr>
        <w:pStyle w:val="3"/>
        <w:rPr>
          <w:rFonts w:ascii="仿宋" w:hAnsi="仿宋" w:eastAsia="仿宋" w:cs="仿宋"/>
          <w:sz w:val="32"/>
          <w:szCs w:val="40"/>
          <w:highlight w:val="yellow"/>
        </w:rPr>
      </w:pPr>
    </w:p>
    <w:p>
      <w:pPr>
        <w:pStyle w:val="3"/>
        <w:numPr>
          <w:ilvl w:val="0"/>
          <w:numId w:val="1"/>
        </w:numPr>
        <w:jc w:val="center"/>
        <w:rPr>
          <w:rFonts w:ascii="黑体" w:hAnsi="黑体" w:eastAsia="黑体" w:cs="黑体"/>
          <w:sz w:val="32"/>
          <w:szCs w:val="40"/>
        </w:rPr>
      </w:pPr>
      <w:r>
        <w:rPr>
          <w:rFonts w:ascii="黑体" w:hAnsi="黑体" w:eastAsia="黑体" w:cs="黑体"/>
          <w:sz w:val="32"/>
          <w:szCs w:val="40"/>
        </w:rPr>
        <w:t>项目类型与申报要求</w:t>
      </w:r>
    </w:p>
    <w:p>
      <w:pPr>
        <w:pStyle w:val="3"/>
        <w:jc w:val="center"/>
        <w:rPr>
          <w:rFonts w:ascii="黑体" w:hAnsi="黑体" w:eastAsia="黑体" w:cs="黑体"/>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暑期</w:t>
      </w:r>
      <w:r>
        <w:rPr>
          <w:rFonts w:hint="eastAsia" w:ascii="仿宋" w:hAnsi="仿宋" w:eastAsia="仿宋" w:cs="仿宋"/>
          <w:sz w:val="32"/>
          <w:szCs w:val="40"/>
        </w:rPr>
        <w:t>社会实践项目将会分为品牌项目、重点项目、一般项目。品牌项目由学院推荐符合相关标准的项目展开申报，重点项目和一般项目由校团委组织专家进行评选。</w:t>
      </w:r>
      <w:r>
        <w:rPr>
          <w:rFonts w:ascii="仿宋" w:hAnsi="仿宋" w:eastAsia="仿宋" w:cs="仿宋"/>
          <w:sz w:val="32"/>
          <w:szCs w:val="40"/>
        </w:rPr>
        <w:t>在项目评审中，未能被推荐进校级立项的团队，可继续参与院级立项。</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社会实践一般项目</w:t>
      </w:r>
      <w:r>
        <w:rPr>
          <w:rFonts w:hint="eastAsia" w:ascii="仿宋" w:hAnsi="仿宋" w:eastAsia="仿宋" w:cs="仿宋"/>
          <w:sz w:val="32"/>
          <w:szCs w:val="40"/>
        </w:rPr>
        <w:t>的</w:t>
      </w:r>
      <w:r>
        <w:rPr>
          <w:rFonts w:ascii="仿宋" w:hAnsi="仿宋" w:eastAsia="仿宋" w:cs="仿宋"/>
          <w:sz w:val="32"/>
          <w:szCs w:val="40"/>
        </w:rPr>
        <w:t>主题</w:t>
      </w:r>
      <w:r>
        <w:rPr>
          <w:rFonts w:hint="eastAsia" w:ascii="仿宋" w:hAnsi="仿宋" w:eastAsia="仿宋" w:cs="仿宋"/>
          <w:sz w:val="32"/>
          <w:szCs w:val="40"/>
        </w:rPr>
        <w:t>、内容</w:t>
      </w:r>
      <w:r>
        <w:rPr>
          <w:rFonts w:ascii="仿宋" w:hAnsi="仿宋" w:eastAsia="仿宋" w:cs="仿宋"/>
          <w:sz w:val="32"/>
          <w:szCs w:val="40"/>
        </w:rPr>
        <w:t>符合团发文</w:t>
      </w:r>
      <w:r>
        <w:rPr>
          <w:rFonts w:hint="eastAsia" w:ascii="仿宋" w:hAnsi="仿宋" w:eastAsia="仿宋" w:cs="仿宋"/>
          <w:sz w:val="32"/>
          <w:szCs w:val="40"/>
        </w:rPr>
        <w:t>相关</w:t>
      </w:r>
      <w:r>
        <w:rPr>
          <w:rFonts w:ascii="仿宋" w:hAnsi="仿宋" w:eastAsia="仿宋" w:cs="仿宋"/>
          <w:sz w:val="32"/>
          <w:szCs w:val="40"/>
        </w:rPr>
        <w:t>要求</w:t>
      </w:r>
      <w:bookmarkStart w:id="0" w:name="_Hlk102750659"/>
      <w:r>
        <w:rPr>
          <w:rFonts w:ascii="仿宋" w:hAnsi="仿宋" w:eastAsia="仿宋" w:cs="仿宋"/>
          <w:sz w:val="32"/>
          <w:szCs w:val="32"/>
          <w:lang w:bidi="ar"/>
        </w:rPr>
        <w:t>。</w:t>
      </w:r>
      <w:bookmarkEnd w:id="0"/>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color w:val="000008"/>
          <w:sz w:val="32"/>
          <w:szCs w:val="32"/>
          <w:lang w:bidi="ar"/>
        </w:rPr>
        <w:t>社会实践</w:t>
      </w:r>
      <w:r>
        <w:rPr>
          <w:rFonts w:ascii="仿宋" w:hAnsi="仿宋" w:eastAsia="仿宋" w:cs="仿宋"/>
          <w:sz w:val="32"/>
          <w:szCs w:val="40"/>
        </w:rPr>
        <w:t>重点项目</w:t>
      </w:r>
      <w:r>
        <w:rPr>
          <w:rFonts w:ascii="仿宋" w:hAnsi="仿宋" w:eastAsia="仿宋" w:cs="仿宋"/>
          <w:color w:val="000008"/>
          <w:sz w:val="32"/>
          <w:szCs w:val="32"/>
          <w:lang w:bidi="ar"/>
        </w:rPr>
        <w:t>主题较新颖，形式、内容有创意，能结合时政热点，且立项申报书有较高的专业水平，目标明确，分析问题全面、客观、逻辑严密。</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社会实践</w:t>
      </w:r>
      <w:bookmarkStart w:id="1" w:name="_Hlk102750599"/>
      <w:r>
        <w:rPr>
          <w:rFonts w:hint="eastAsia" w:ascii="仿宋" w:hAnsi="仿宋" w:eastAsia="仿宋" w:cs="仿宋"/>
          <w:sz w:val="32"/>
          <w:szCs w:val="40"/>
        </w:rPr>
        <w:t>品牌项目为我校致力于打造一批具有鲜明特色的项目，能抓住百姓需求、坚持务实求新、构建长效管理；</w:t>
      </w:r>
      <w:r>
        <w:rPr>
          <w:rFonts w:ascii="仿宋" w:hAnsi="仿宋" w:eastAsia="仿宋" w:cs="仿宋"/>
          <w:sz w:val="32"/>
          <w:szCs w:val="40"/>
        </w:rPr>
        <w:t>品牌项目可由学院组织开展，符合一定条件的团队项目即可申报</w:t>
      </w:r>
      <w:bookmarkEnd w:id="1"/>
      <w:r>
        <w:rPr>
          <w:rFonts w:hint="eastAsia" w:ascii="仿宋" w:hAnsi="仿宋" w:eastAsia="仿宋" w:cs="仿宋"/>
          <w:sz w:val="32"/>
          <w:szCs w:val="40"/>
        </w:rPr>
        <w:t>，被设立为品牌项目后两年内不可更改</w:t>
      </w:r>
      <w:r>
        <w:rPr>
          <w:rFonts w:ascii="仿宋" w:hAnsi="仿宋" w:eastAsia="仿宋" w:cs="仿宋"/>
          <w:sz w:val="32"/>
          <w:szCs w:val="40"/>
        </w:rPr>
        <w:t>。</w:t>
      </w:r>
    </w:p>
    <w:p>
      <w:pPr>
        <w:pStyle w:val="11"/>
        <w:ind w:firstLine="640"/>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品牌项目允许人员变更，但项目主题或实践地点不变。由学院主导，深入持续性推进项目开展（如遇项目成员毕业离校或其他原因无法继续开展的，可重新组队）。</w:t>
      </w:r>
    </w:p>
    <w:p>
      <w:pPr>
        <w:pStyle w:val="11"/>
        <w:ind w:firstLine="640"/>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品牌项目不占学院</w:t>
      </w:r>
      <w:r>
        <w:rPr>
          <w:rFonts w:hint="eastAsia" w:ascii="仿宋" w:hAnsi="仿宋" w:eastAsia="仿宋" w:cs="仿宋"/>
          <w:sz w:val="32"/>
          <w:szCs w:val="40"/>
        </w:rPr>
        <w:t>暑期社会实践的立项</w:t>
      </w:r>
      <w:r>
        <w:rPr>
          <w:rFonts w:ascii="仿宋" w:hAnsi="仿宋" w:eastAsia="仿宋" w:cs="仿宋"/>
          <w:sz w:val="32"/>
          <w:szCs w:val="40"/>
        </w:rPr>
        <w:t>名额</w:t>
      </w:r>
      <w:r>
        <w:rPr>
          <w:rFonts w:hint="eastAsia" w:ascii="仿宋" w:hAnsi="仿宋" w:eastAsia="仿宋" w:cs="仿宋"/>
          <w:sz w:val="32"/>
          <w:szCs w:val="40"/>
        </w:rPr>
        <w:t>，成功结项后将给予配套资金和专业评审指导，顺利结项后直接评为校级优秀项目，且可以优先参与国家级、省级、市级评奖评优。</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符合以下条件的项目可申报品牌项目：</w:t>
      </w:r>
    </w:p>
    <w:p>
      <w:pPr>
        <w:pStyle w:val="3"/>
        <w:rPr>
          <w:rFonts w:ascii="仿宋" w:hAnsi="仿宋" w:eastAsia="仿宋" w:cs="仿宋"/>
          <w:sz w:val="32"/>
          <w:szCs w:val="40"/>
        </w:rPr>
      </w:pPr>
      <w:r>
        <w:rPr>
          <w:rFonts w:ascii="仿宋" w:hAnsi="仿宋" w:eastAsia="仿宋" w:cs="仿宋"/>
          <w:sz w:val="32"/>
          <w:szCs w:val="40"/>
        </w:rPr>
        <w:t>①同一个类型的、有长期实施性、与实践地有长期联系反馈</w:t>
      </w:r>
      <w:r>
        <w:rPr>
          <w:rFonts w:hint="eastAsia" w:ascii="仿宋" w:hAnsi="仿宋" w:eastAsia="仿宋" w:cs="仿宋"/>
          <w:sz w:val="32"/>
          <w:szCs w:val="40"/>
        </w:rPr>
        <w:t>的</w:t>
      </w:r>
      <w:r>
        <w:rPr>
          <w:rFonts w:ascii="仿宋" w:hAnsi="仿宋" w:eastAsia="仿宋" w:cs="仿宋"/>
          <w:sz w:val="32"/>
          <w:szCs w:val="40"/>
        </w:rPr>
        <w:t>项目；或可定点在同一个地方连续</w:t>
      </w:r>
      <w:r>
        <w:rPr>
          <w:rFonts w:hint="eastAsia" w:ascii="仿宋" w:hAnsi="仿宋" w:eastAsia="仿宋" w:cs="仿宋"/>
          <w:sz w:val="32"/>
          <w:szCs w:val="40"/>
        </w:rPr>
        <w:t>3</w:t>
      </w:r>
      <w:r>
        <w:rPr>
          <w:rFonts w:ascii="仿宋" w:hAnsi="仿宋" w:eastAsia="仿宋" w:cs="仿宋"/>
          <w:sz w:val="32"/>
          <w:szCs w:val="40"/>
        </w:rPr>
        <w:t>年</w:t>
      </w:r>
      <w:r>
        <w:rPr>
          <w:rFonts w:hint="eastAsia" w:ascii="仿宋" w:hAnsi="仿宋" w:eastAsia="仿宋" w:cs="仿宋"/>
          <w:sz w:val="32"/>
          <w:szCs w:val="40"/>
        </w:rPr>
        <w:t>以上开展</w:t>
      </w:r>
      <w:r>
        <w:rPr>
          <w:rFonts w:ascii="仿宋" w:hAnsi="仿宋" w:eastAsia="仿宋" w:cs="仿宋"/>
          <w:sz w:val="32"/>
          <w:szCs w:val="40"/>
        </w:rPr>
        <w:t>不同类型的</w:t>
      </w:r>
      <w:r>
        <w:rPr>
          <w:rFonts w:hint="eastAsia" w:ascii="仿宋" w:hAnsi="仿宋" w:eastAsia="仿宋" w:cs="仿宋"/>
          <w:sz w:val="32"/>
          <w:szCs w:val="40"/>
        </w:rPr>
        <w:t>主题</w:t>
      </w:r>
      <w:r>
        <w:rPr>
          <w:rFonts w:ascii="仿宋" w:hAnsi="仿宋" w:eastAsia="仿宋" w:cs="仿宋"/>
          <w:sz w:val="32"/>
          <w:szCs w:val="40"/>
        </w:rPr>
        <w:t>活动，也可连续</w:t>
      </w:r>
      <w:r>
        <w:rPr>
          <w:rFonts w:hint="eastAsia" w:ascii="仿宋" w:hAnsi="仿宋" w:eastAsia="仿宋" w:cs="仿宋"/>
          <w:sz w:val="32"/>
          <w:szCs w:val="40"/>
        </w:rPr>
        <w:t>3年以上</w:t>
      </w:r>
      <w:r>
        <w:rPr>
          <w:rFonts w:ascii="仿宋" w:hAnsi="仿宋" w:eastAsia="仿宋" w:cs="仿宋"/>
          <w:sz w:val="32"/>
          <w:szCs w:val="40"/>
        </w:rPr>
        <w:t>在不同地点开展同一个类型</w:t>
      </w:r>
      <w:r>
        <w:rPr>
          <w:rFonts w:hint="eastAsia" w:ascii="仿宋" w:hAnsi="仿宋" w:eastAsia="仿宋" w:cs="仿宋"/>
          <w:sz w:val="32"/>
          <w:szCs w:val="40"/>
        </w:rPr>
        <w:t>的</w:t>
      </w:r>
      <w:r>
        <w:rPr>
          <w:rFonts w:ascii="仿宋" w:hAnsi="仿宋" w:eastAsia="仿宋" w:cs="仿宋"/>
          <w:sz w:val="32"/>
          <w:szCs w:val="40"/>
        </w:rPr>
        <w:t>主题活动</w:t>
      </w:r>
      <w:r>
        <w:t>；</w:t>
      </w:r>
    </w:p>
    <w:p>
      <w:pPr>
        <w:pStyle w:val="3"/>
        <w:rPr>
          <w:rFonts w:ascii="仿宋" w:hAnsi="仿宋" w:eastAsia="仿宋" w:cs="仿宋"/>
          <w:sz w:val="32"/>
          <w:szCs w:val="40"/>
        </w:rPr>
      </w:pPr>
      <w:r>
        <w:rPr>
          <w:rFonts w:ascii="仿宋" w:hAnsi="仿宋" w:eastAsia="仿宋" w:cs="仿宋"/>
          <w:sz w:val="32"/>
          <w:szCs w:val="40"/>
        </w:rPr>
        <w:t>②符合团发文相关要求</w:t>
      </w:r>
      <w:r>
        <w:t>；</w:t>
      </w:r>
    </w:p>
    <w:p>
      <w:pPr>
        <w:pStyle w:val="3"/>
        <w:rPr>
          <w:rFonts w:ascii="仿宋" w:hAnsi="仿宋" w:eastAsia="仿宋" w:cs="仿宋"/>
          <w:sz w:val="32"/>
          <w:szCs w:val="40"/>
        </w:rPr>
      </w:pPr>
      <w:r>
        <w:rPr>
          <w:rFonts w:ascii="仿宋" w:hAnsi="仿宋" w:eastAsia="仿宋" w:cs="仿宋"/>
          <w:sz w:val="32"/>
          <w:szCs w:val="40"/>
        </w:rPr>
        <w:t>③</w:t>
      </w:r>
      <w:r>
        <w:rPr>
          <w:rFonts w:hint="eastAsia" w:ascii="仿宋" w:hAnsi="仿宋" w:eastAsia="仿宋" w:cs="仿宋"/>
          <w:sz w:val="32"/>
          <w:szCs w:val="40"/>
        </w:rPr>
        <w:t>有较强的</w:t>
      </w:r>
      <w:r>
        <w:rPr>
          <w:rFonts w:ascii="仿宋" w:hAnsi="仿宋" w:eastAsia="仿宋" w:cs="仿宋"/>
          <w:sz w:val="32"/>
          <w:szCs w:val="40"/>
        </w:rPr>
        <w:t>项目</w:t>
      </w:r>
      <w:r>
        <w:rPr>
          <w:rFonts w:hint="eastAsia" w:ascii="仿宋" w:hAnsi="仿宋" w:eastAsia="仿宋" w:cs="仿宋"/>
          <w:sz w:val="32"/>
          <w:szCs w:val="40"/>
        </w:rPr>
        <w:t>价值，体现实质性成果，分析深入全面</w:t>
      </w:r>
      <w:r>
        <w:t>；</w:t>
      </w:r>
    </w:p>
    <w:p>
      <w:pPr>
        <w:pStyle w:val="3"/>
        <w:rPr>
          <w:rFonts w:ascii="仿宋" w:hAnsi="仿宋" w:eastAsia="仿宋" w:cs="仿宋"/>
          <w:sz w:val="32"/>
          <w:szCs w:val="40"/>
        </w:rPr>
      </w:pPr>
      <w:r>
        <w:rPr>
          <w:rFonts w:hint="eastAsia" w:ascii="仿宋" w:hAnsi="仿宋" w:eastAsia="仿宋" w:cs="仿宋"/>
          <w:sz w:val="32"/>
          <w:szCs w:val="40"/>
        </w:rPr>
        <w:t>④实践内容贴合实际，符合社会发展需要，具有鲜明的当代大学生特色</w:t>
      </w:r>
      <w:r>
        <w:rPr>
          <w:rFonts w:ascii="仿宋" w:hAnsi="仿宋" w:eastAsia="仿宋" w:cs="仿宋"/>
          <w:sz w:val="32"/>
          <w:szCs w:val="40"/>
        </w:rPr>
        <w:t>；</w:t>
      </w:r>
    </w:p>
    <w:p>
      <w:pPr>
        <w:pStyle w:val="3"/>
        <w:rPr>
          <w:rFonts w:ascii="仿宋" w:hAnsi="仿宋" w:eastAsia="仿宋" w:cs="仿宋"/>
          <w:sz w:val="32"/>
          <w:szCs w:val="40"/>
        </w:rPr>
      </w:pPr>
      <w:r>
        <w:rPr>
          <w:rFonts w:hint="eastAsia" w:ascii="仿宋" w:hAnsi="仿宋" w:eastAsia="仿宋" w:cs="仿宋"/>
          <w:sz w:val="32"/>
          <w:szCs w:val="40"/>
        </w:rPr>
        <w:t>⑤在微博、微信公众号、抖音等各大网络社交平台</w:t>
      </w:r>
      <w:r>
        <w:rPr>
          <w:rFonts w:ascii="仿宋" w:hAnsi="仿宋" w:eastAsia="仿宋" w:cs="仿宋"/>
          <w:sz w:val="32"/>
          <w:szCs w:val="40"/>
        </w:rPr>
        <w:t>获得了</w:t>
      </w:r>
      <w:r>
        <w:rPr>
          <w:rFonts w:hint="eastAsia" w:ascii="仿宋" w:hAnsi="仿宋" w:eastAsia="仿宋" w:cs="仿宋"/>
          <w:sz w:val="32"/>
          <w:szCs w:val="40"/>
        </w:rPr>
        <w:t>一定的宣传效果</w:t>
      </w:r>
      <w:r>
        <w:t>；</w:t>
      </w:r>
    </w:p>
    <w:p>
      <w:pPr>
        <w:pStyle w:val="3"/>
        <w:rPr>
          <w:rFonts w:ascii="仿宋" w:hAnsi="仿宋" w:eastAsia="仿宋" w:cs="仿宋"/>
          <w:sz w:val="32"/>
          <w:szCs w:val="40"/>
        </w:rPr>
      </w:pPr>
      <w:r>
        <w:rPr>
          <w:rFonts w:hint="eastAsia" w:ascii="仿宋" w:hAnsi="仿宋" w:eastAsia="仿宋" w:cs="仿宋"/>
          <w:sz w:val="32"/>
          <w:szCs w:val="40"/>
        </w:rPr>
        <w:t>⑥连续两年参加暑期社会实践且获得校级三等奖及以上的团体项目奖</w:t>
      </w:r>
      <w:r>
        <w:t>；</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若第一年立项为品牌项目的团队，第二年参加社会实践</w:t>
      </w:r>
      <w:r>
        <w:rPr>
          <w:rFonts w:ascii="仿宋" w:hAnsi="仿宋" w:eastAsia="仿宋" w:cs="仿宋"/>
          <w:sz w:val="32"/>
          <w:szCs w:val="40"/>
        </w:rPr>
        <w:t>仍</w:t>
      </w:r>
      <w:r>
        <w:rPr>
          <w:rFonts w:hint="eastAsia" w:ascii="仿宋" w:hAnsi="仿宋" w:eastAsia="仿宋" w:cs="仿宋"/>
          <w:sz w:val="32"/>
          <w:szCs w:val="40"/>
        </w:rPr>
        <w:t>需填写暑期社会实践品牌项目申报表。</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若品牌项目连续两年未能获得校级三等奖及以上的奖项将撤销名额；申报为品牌项目后，无特殊情况，不得无故放弃开展或弃权</w:t>
      </w:r>
      <w:r>
        <w:rPr>
          <w:rFonts w:ascii="仿宋" w:hAnsi="仿宋" w:eastAsia="仿宋" w:cs="仿宋"/>
          <w:sz w:val="32"/>
          <w:szCs w:val="40"/>
        </w:rPr>
        <w:t>。</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在立项评审中，参与品牌项目申报的团队未能评上，可继续参与重点与一般项目的评选。</w:t>
      </w:r>
    </w:p>
    <w:p>
      <w:pPr>
        <w:pStyle w:val="3"/>
        <w:jc w:val="both"/>
        <w:rPr>
          <w:rFonts w:ascii="黑体" w:hAnsi="黑体" w:eastAsia="黑体" w:cs="黑体"/>
          <w:sz w:val="32"/>
          <w:szCs w:val="40"/>
        </w:rPr>
      </w:pPr>
    </w:p>
    <w:p>
      <w:pPr>
        <w:pStyle w:val="3"/>
        <w:numPr>
          <w:ilvl w:val="0"/>
          <w:numId w:val="1"/>
        </w:numPr>
        <w:jc w:val="center"/>
        <w:rPr>
          <w:rFonts w:ascii="黑体" w:hAnsi="黑体" w:eastAsia="黑体" w:cs="黑体"/>
          <w:sz w:val="32"/>
          <w:szCs w:val="40"/>
        </w:rPr>
      </w:pPr>
      <w:r>
        <w:rPr>
          <w:rFonts w:ascii="黑体" w:hAnsi="黑体" w:eastAsia="黑体" w:cs="黑体"/>
          <w:sz w:val="32"/>
          <w:szCs w:val="40"/>
        </w:rPr>
        <w:t>资金使用说明</w:t>
      </w:r>
    </w:p>
    <w:p>
      <w:pPr>
        <w:pStyle w:val="3"/>
        <w:rPr>
          <w:rFonts w:ascii="仿宋" w:hAnsi="仿宋" w:eastAsia="仿宋" w:cs="仿宋"/>
          <w:sz w:val="32"/>
          <w:szCs w:val="40"/>
        </w:rPr>
      </w:pPr>
    </w:p>
    <w:p>
      <w:pPr>
        <w:pStyle w:val="3"/>
        <w:numPr>
          <w:ilvl w:val="0"/>
          <w:numId w:val="2"/>
        </w:numPr>
        <w:rPr>
          <w:rFonts w:ascii="仿宋" w:hAnsi="仿宋" w:eastAsia="仿宋" w:cs="仿宋"/>
          <w:color w:val="000000"/>
          <w:sz w:val="32"/>
          <w:szCs w:val="40"/>
        </w:rPr>
      </w:pPr>
      <w:r>
        <w:rPr>
          <w:rFonts w:ascii="仿宋" w:hAnsi="仿宋" w:eastAsia="仿宋" w:cs="仿宋"/>
          <w:sz w:val="32"/>
          <w:szCs w:val="40"/>
        </w:rPr>
        <w:t>获准立项的暑期社会实践项目，学校将提供一定的启动资金以推动项目的开展，资助项目分为“品牌项目”、“重点项目”、“一般项目”三类，启动资金</w:t>
      </w:r>
      <w:r>
        <w:rPr>
          <w:rFonts w:ascii="仿宋" w:hAnsi="仿宋" w:eastAsia="仿宋" w:cs="仿宋"/>
          <w:color w:val="000000"/>
          <w:sz w:val="32"/>
          <w:szCs w:val="40"/>
        </w:rPr>
        <w:t>实行专款专用，单独列账，独立核算。严禁用“白头单”入账或套取现金。</w:t>
      </w:r>
    </w:p>
    <w:p>
      <w:pPr>
        <w:pStyle w:val="3"/>
        <w:rPr>
          <w:rFonts w:ascii="仿宋" w:hAnsi="仿宋" w:eastAsia="仿宋" w:cs="仿宋"/>
          <w:color w:val="000000"/>
          <w:sz w:val="32"/>
          <w:szCs w:val="40"/>
        </w:rPr>
      </w:pPr>
    </w:p>
    <w:p>
      <w:pPr>
        <w:pStyle w:val="3"/>
        <w:numPr>
          <w:ilvl w:val="0"/>
          <w:numId w:val="2"/>
        </w:numPr>
        <w:rPr>
          <w:rFonts w:ascii="仿宋" w:hAnsi="仿宋" w:eastAsia="仿宋" w:cs="仿宋"/>
          <w:color w:val="000000"/>
          <w:sz w:val="32"/>
          <w:szCs w:val="40"/>
        </w:rPr>
      </w:pPr>
      <w:r>
        <w:rPr>
          <w:rFonts w:ascii="仿宋" w:hAnsi="仿宋" w:eastAsia="仿宋" w:cs="仿宋"/>
          <w:color w:val="000000"/>
          <w:sz w:val="32"/>
          <w:szCs w:val="40"/>
        </w:rPr>
        <w:t>启动资金由立项项目团队使用，使用前需在立项申报书中写明经费预算，启动资金在项目指导老师指导下开支;团队负责人对项目开支情况负责，报账时，由项目负责人经办，按照要求填写团队负责人银行卡号等个人信息；校团委报账后，按照学校财务规定审批和下发启动资金。</w:t>
      </w:r>
    </w:p>
    <w:p>
      <w:pPr>
        <w:pStyle w:val="3"/>
        <w:rPr>
          <w:rFonts w:ascii="仿宋" w:hAnsi="仿宋" w:eastAsia="仿宋" w:cs="仿宋"/>
          <w:color w:val="000000"/>
          <w:sz w:val="32"/>
          <w:szCs w:val="40"/>
          <w:highlight w:val="yellow"/>
        </w:rPr>
      </w:pPr>
    </w:p>
    <w:p>
      <w:pPr>
        <w:pStyle w:val="3"/>
        <w:numPr>
          <w:ilvl w:val="0"/>
          <w:numId w:val="2"/>
        </w:numPr>
        <w:rPr>
          <w:rFonts w:ascii="仿宋" w:hAnsi="仿宋" w:eastAsia="仿宋" w:cs="仿宋"/>
          <w:color w:val="000000"/>
          <w:sz w:val="32"/>
          <w:szCs w:val="40"/>
        </w:rPr>
      </w:pPr>
      <w:r>
        <w:rPr>
          <w:rFonts w:ascii="仿宋" w:hAnsi="仿宋" w:eastAsia="仿宋" w:cs="仿宋"/>
          <w:color w:val="000000"/>
          <w:sz w:val="32"/>
          <w:szCs w:val="40"/>
        </w:rPr>
        <w:t>立项项目启动资金可用于以下费用开支。</w:t>
      </w:r>
    </w:p>
    <w:p>
      <w:pPr>
        <w:pStyle w:val="3"/>
        <w:rPr>
          <w:rFonts w:ascii="仿宋" w:hAnsi="仿宋" w:eastAsia="仿宋" w:cs="仿宋"/>
          <w:sz w:val="32"/>
          <w:szCs w:val="40"/>
          <w:highlight w:val="yellow"/>
        </w:rPr>
      </w:pPr>
      <w:r>
        <w:rPr>
          <w:rFonts w:ascii="仿宋" w:hAnsi="仿宋" w:eastAsia="仿宋" w:cs="仿宋"/>
          <w:color w:val="000000"/>
          <w:sz w:val="32"/>
          <w:szCs w:val="40"/>
        </w:rPr>
        <w:t>报告费，论文版面费，印刷费，文章检索；城市间交通费，住宿费，伙食费，市内交通费，突发情况应急费用，药品等费用。</w:t>
      </w:r>
    </w:p>
    <w:p>
      <w:pPr>
        <w:pStyle w:val="3"/>
        <w:rPr>
          <w:rFonts w:ascii="黑体" w:hAnsi="黑体" w:eastAsia="黑体" w:cs="黑体"/>
          <w:sz w:val="32"/>
          <w:szCs w:val="40"/>
        </w:rPr>
      </w:pPr>
    </w:p>
    <w:p>
      <w:pPr>
        <w:pStyle w:val="3"/>
        <w:numPr>
          <w:ilvl w:val="0"/>
          <w:numId w:val="1"/>
        </w:numPr>
        <w:jc w:val="center"/>
        <w:rPr>
          <w:rFonts w:ascii="黑体" w:hAnsi="黑体" w:eastAsia="黑体" w:cs="黑体"/>
          <w:sz w:val="32"/>
          <w:szCs w:val="40"/>
        </w:rPr>
      </w:pPr>
      <w:r>
        <w:rPr>
          <w:rFonts w:hint="eastAsia" w:ascii="黑体" w:hAnsi="黑体" w:eastAsia="黑体" w:cs="黑体"/>
          <w:sz w:val="32"/>
          <w:szCs w:val="40"/>
        </w:rPr>
        <w:t>安全教育管理</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各学院配合校团委社会实践部开展安全培训会，加强对参与社会实践的同学的进行安全教育</w:t>
      </w:r>
      <w:r>
        <w:rPr>
          <w:rFonts w:ascii="仿宋" w:hAnsi="仿宋" w:eastAsia="仿宋" w:cs="仿宋"/>
          <w:sz w:val="32"/>
          <w:szCs w:val="40"/>
        </w:rPr>
        <w:t>，</w:t>
      </w:r>
      <w:r>
        <w:rPr>
          <w:rFonts w:ascii="仿宋" w:hAnsi="仿宋" w:eastAsia="仿宋" w:cs="仿宋"/>
          <w:sz w:val="32"/>
          <w:szCs w:val="32"/>
          <w:lang w:bidi="ar"/>
        </w:rPr>
        <w:t>建立安全报备制度，保障学生人身和财产安全，并在实践团队出发前做好思想动员，安全、技能等培训。</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在各团队在开展实践的过程中，各学院要对实践团队在实践地的活动给予全程指导，安排暑期社会实践安全信息联络员，负责暑假期间实践团队的联络工作，确保团队安全。</w:t>
      </w:r>
    </w:p>
    <w:p>
      <w:pPr>
        <w:pStyle w:val="3"/>
        <w:rPr>
          <w:rFonts w:ascii="仿宋" w:hAnsi="仿宋" w:eastAsia="仿宋" w:cs="仿宋"/>
          <w:sz w:val="32"/>
          <w:szCs w:val="40"/>
        </w:rPr>
      </w:pPr>
    </w:p>
    <w:p>
      <w:pPr>
        <w:numPr>
          <w:ilvl w:val="0"/>
          <w:numId w:val="2"/>
        </w:numPr>
        <w:rPr>
          <w:rFonts w:ascii="仿宋" w:hAnsi="仿宋" w:eastAsia="仿宋" w:cs="仿宋"/>
          <w:sz w:val="32"/>
          <w:szCs w:val="40"/>
        </w:rPr>
      </w:pPr>
      <w:r>
        <w:rPr>
          <w:rFonts w:ascii="仿宋" w:hAnsi="仿宋" w:eastAsia="仿宋" w:cs="仿宋"/>
          <w:sz w:val="32"/>
          <w:szCs w:val="32"/>
          <w:lang w:bidi="ar"/>
        </w:rPr>
        <w:t>各校级社会实践团队必须制定安全教育方案和安全预案，每位参加社会实践的团队都必须亲笔签署暑期社会实践活动安全承诺书，承诺书内容可依据提供的样本，结合具体情况进行适当修改。</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32"/>
          <w:lang w:bidi="ar"/>
        </w:rPr>
        <w:t>各实践团队需在实践开始前由团队负责人统一为团队成员购买保险，且每位参与实践的成员都须购买保险。购买保险的截图须在开学后连同社会实践报告等材料一起上交，将作为项目结项的必要标准。</w:t>
      </w:r>
    </w:p>
    <w:p>
      <w:pPr>
        <w:pStyle w:val="3"/>
        <w:rPr>
          <w:rFonts w:ascii="仿宋" w:hAnsi="仿宋" w:eastAsia="仿宋" w:cs="仿宋"/>
          <w:sz w:val="32"/>
          <w:szCs w:val="40"/>
        </w:rPr>
      </w:pPr>
    </w:p>
    <w:p>
      <w:pPr>
        <w:pStyle w:val="3"/>
        <w:numPr>
          <w:ilvl w:val="0"/>
          <w:numId w:val="1"/>
        </w:numPr>
        <w:jc w:val="center"/>
        <w:rPr>
          <w:rFonts w:ascii="黑体" w:hAnsi="黑体" w:eastAsia="黑体" w:cs="黑体"/>
          <w:sz w:val="32"/>
          <w:szCs w:val="40"/>
        </w:rPr>
      </w:pPr>
      <w:r>
        <w:rPr>
          <w:rFonts w:hint="eastAsia" w:ascii="黑体" w:hAnsi="黑体" w:eastAsia="黑体" w:cs="黑体"/>
          <w:sz w:val="32"/>
          <w:szCs w:val="40"/>
        </w:rPr>
        <w:t>组织和实施</w:t>
      </w:r>
    </w:p>
    <w:p>
      <w:pPr>
        <w:pStyle w:val="3"/>
        <w:rPr>
          <w:rFonts w:ascii="黑体" w:hAnsi="黑体" w:eastAsia="黑体" w:cs="黑体"/>
          <w:sz w:val="32"/>
          <w:szCs w:val="40"/>
        </w:rPr>
      </w:pPr>
      <w:r>
        <w:rPr>
          <w:rFonts w:ascii="黑体" w:hAnsi="黑体" w:eastAsia="黑体" w:cs="黑体"/>
          <w:sz w:val="32"/>
          <w:szCs w:val="40"/>
        </w:rPr>
        <w:t xml:space="preserve"> </w:t>
      </w:r>
    </w:p>
    <w:p>
      <w:pPr>
        <w:pStyle w:val="3"/>
        <w:numPr>
          <w:ilvl w:val="0"/>
          <w:numId w:val="2"/>
        </w:numPr>
        <w:rPr>
          <w:rFonts w:ascii="仿宋" w:hAnsi="仿宋" w:eastAsia="仿宋" w:cs="仿宋"/>
          <w:sz w:val="32"/>
          <w:szCs w:val="40"/>
        </w:rPr>
      </w:pPr>
      <w:r>
        <w:rPr>
          <w:rFonts w:hint="eastAsia" w:ascii="仿宋" w:hAnsi="仿宋" w:eastAsia="仿宋" w:cs="仿宋"/>
          <w:sz w:val="32"/>
          <w:szCs w:val="40"/>
        </w:rPr>
        <w:t>各学院要高度重视，加大对实践团队的支持力度，并积极配合校团委社会实践部做好指导工作。</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highlight w:val="yellow"/>
        </w:rPr>
      </w:pPr>
      <w:r>
        <w:rPr>
          <w:rFonts w:hint="eastAsia" w:ascii="仿宋" w:hAnsi="仿宋" w:eastAsia="仿宋" w:cs="仿宋"/>
          <w:sz w:val="32"/>
          <w:szCs w:val="40"/>
        </w:rPr>
        <w:t>各学院需鼓励和引导学生参与社会实践活动，充分利用专业特长优势，为基层群众开展多种形式的文化、科技、卫生服务</w:t>
      </w:r>
      <w:r>
        <w:rPr>
          <w:rFonts w:ascii="仿宋" w:hAnsi="仿宋" w:eastAsia="仿宋" w:cs="仿宋"/>
          <w:sz w:val="32"/>
          <w:szCs w:val="40"/>
        </w:rPr>
        <w:t>。</w:t>
      </w:r>
      <w:r>
        <w:rPr>
          <w:rFonts w:hint="eastAsia" w:ascii="仿宋" w:hAnsi="仿宋" w:eastAsia="仿宋" w:cs="仿宋"/>
          <w:sz w:val="32"/>
          <w:szCs w:val="40"/>
        </w:rPr>
        <w:t>把先进文化、先进生产力送到农村基层；努力提高农村的精神文明和政治文明，积极倡导社会文明；把掌握的科学知识传播到当地，积极为当地的经济发展做贡献。</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32"/>
          <w:lang w:bidi="ar"/>
        </w:rPr>
        <w:t>加强对活动的实时跟踪管理，构建有效的意识形态安全工作机制和信息报送制度，设立社会实践专项经费并认真制定好本单位暑期社会实践工作的实施方案。</w:t>
      </w:r>
    </w:p>
    <w:p>
      <w:pPr>
        <w:pStyle w:val="3"/>
        <w:rPr>
          <w:rFonts w:ascii="仿宋" w:hAnsi="仿宋" w:eastAsia="仿宋" w:cs="仿宋"/>
          <w:sz w:val="32"/>
          <w:szCs w:val="40"/>
        </w:rPr>
      </w:pPr>
    </w:p>
    <w:p>
      <w:pPr>
        <w:numPr>
          <w:ilvl w:val="0"/>
          <w:numId w:val="2"/>
        </w:numPr>
        <w:rPr>
          <w:rFonts w:ascii="Times New Roman" w:hAnsi="Times New Roman" w:eastAsia="仿宋" w:cs="Times New Roman"/>
          <w:sz w:val="32"/>
          <w:szCs w:val="32"/>
        </w:rPr>
      </w:pPr>
      <w:r>
        <w:rPr>
          <w:rFonts w:ascii="仿宋" w:hAnsi="仿宋" w:eastAsia="仿宋" w:cs="仿宋"/>
          <w:sz w:val="32"/>
          <w:szCs w:val="32"/>
          <w:lang w:bidi="ar"/>
        </w:rPr>
        <w:t>各学院</w:t>
      </w:r>
      <w:r>
        <w:rPr>
          <w:rFonts w:hint="eastAsia" w:ascii="仿宋" w:hAnsi="仿宋" w:eastAsia="仿宋" w:cs="仿宋"/>
          <w:sz w:val="32"/>
          <w:szCs w:val="32"/>
          <w:lang w:bidi="ar"/>
        </w:rPr>
        <w:t>可</w:t>
      </w:r>
      <w:r>
        <w:rPr>
          <w:rFonts w:ascii="仿宋" w:hAnsi="仿宋" w:eastAsia="仿宋" w:cs="仿宋"/>
          <w:sz w:val="32"/>
          <w:szCs w:val="32"/>
          <w:lang w:bidi="ar"/>
        </w:rPr>
        <w:t>充分利用各类媒体特别是微博、微信、抖音等网络新媒体宣传平台，并主动联系各类传统宣传媒体，在实践活动的策划、动员、实施、总结等各个阶段进行宣传推广，鼓励各团队采取线下积极开展与线上加强传播相结合，提升活动的影响力和吸引力。</w:t>
      </w:r>
    </w:p>
    <w:p>
      <w:pPr>
        <w:rPr>
          <w:rFonts w:ascii="Times New Roman" w:hAnsi="Times New Roman" w:eastAsia="仿宋" w:cs="Times New Roman"/>
          <w:sz w:val="32"/>
          <w:szCs w:val="32"/>
          <w:highlight w:val="yellow"/>
        </w:rPr>
      </w:pPr>
    </w:p>
    <w:p>
      <w:pPr>
        <w:numPr>
          <w:ilvl w:val="0"/>
          <w:numId w:val="2"/>
        </w:numPr>
        <w:rPr>
          <w:rFonts w:ascii="Times New Roman" w:hAnsi="Times New Roman" w:eastAsia="仿宋" w:cs="Times New Roman"/>
          <w:sz w:val="32"/>
          <w:szCs w:val="32"/>
        </w:rPr>
      </w:pPr>
      <w:r>
        <w:rPr>
          <w:rFonts w:hint="eastAsia" w:ascii="仿宋" w:hAnsi="仿宋" w:eastAsia="仿宋" w:cs="仿宋"/>
          <w:sz w:val="32"/>
          <w:szCs w:val="40"/>
        </w:rPr>
        <w:t>加大对暑期立项材料的审核力度，督促各实践团队整理</w:t>
      </w:r>
      <w:r>
        <w:rPr>
          <w:rFonts w:ascii="仿宋" w:hAnsi="仿宋" w:eastAsia="仿宋" w:cs="仿宋"/>
          <w:sz w:val="32"/>
          <w:szCs w:val="40"/>
        </w:rPr>
        <w:t>好</w:t>
      </w:r>
      <w:r>
        <w:rPr>
          <w:rFonts w:hint="eastAsia" w:ascii="仿宋" w:hAnsi="仿宋" w:eastAsia="仿宋" w:cs="仿宋"/>
          <w:sz w:val="32"/>
          <w:szCs w:val="40"/>
        </w:rPr>
        <w:t>实践活动中的书面材料，并按要求填写好社会实践活动中的立项申报书和调研报告书等文件</w:t>
      </w:r>
      <w:r>
        <w:rPr>
          <w:rFonts w:ascii="仿宋" w:hAnsi="仿宋" w:eastAsia="仿宋" w:cs="仿宋"/>
          <w:sz w:val="32"/>
          <w:szCs w:val="40"/>
        </w:rPr>
        <w:t>材料。</w:t>
      </w:r>
    </w:p>
    <w:p>
      <w:pPr>
        <w:rPr>
          <w:rFonts w:ascii="Times New Roman" w:hAnsi="Times New Roman" w:eastAsia="仿宋" w:cs="Times New Roman"/>
          <w:sz w:val="32"/>
          <w:szCs w:val="32"/>
        </w:rPr>
      </w:pPr>
    </w:p>
    <w:p>
      <w:pPr>
        <w:numPr>
          <w:ilvl w:val="0"/>
          <w:numId w:val="2"/>
        </w:numPr>
        <w:rPr>
          <w:rFonts w:ascii="仿宋" w:hAnsi="仿宋" w:eastAsia="仿宋" w:cs="仿宋"/>
          <w:sz w:val="32"/>
          <w:szCs w:val="40"/>
        </w:rPr>
      </w:pPr>
      <w:r>
        <w:rPr>
          <w:rFonts w:hint="eastAsia" w:ascii="仿宋" w:hAnsi="仿宋" w:eastAsia="仿宋" w:cs="仿宋"/>
          <w:sz w:val="32"/>
          <w:szCs w:val="40"/>
        </w:rPr>
        <w:t>学院负责人组织人员和各团支书参加寒期社会实践“我的暖冬故事”分享交流会，进行观摩、学习，同时开展十大优秀“暖冬记录”评选，并按名额分配表在规定的时间里择优遴选出优秀作品，整理汇总相关材料并提交到校团委社会实践部</w:t>
      </w:r>
      <w:r>
        <w:rPr>
          <w:rFonts w:ascii="仿宋" w:hAnsi="仿宋" w:eastAsia="仿宋" w:cs="仿宋"/>
          <w:sz w:val="32"/>
          <w:szCs w:val="40"/>
        </w:rPr>
        <w:t>。</w:t>
      </w:r>
    </w:p>
    <w:p>
      <w:pPr>
        <w:rPr>
          <w:rFonts w:ascii="Times New Roman" w:hAnsi="Times New Roman" w:eastAsia="仿宋" w:cs="Times New Roman"/>
          <w:sz w:val="32"/>
          <w:szCs w:val="32"/>
          <w:highlight w:val="yellow"/>
        </w:rPr>
      </w:pPr>
    </w:p>
    <w:p>
      <w:pPr>
        <w:numPr>
          <w:ilvl w:val="0"/>
          <w:numId w:val="2"/>
        </w:numPr>
        <w:rPr>
          <w:rFonts w:ascii="Times New Roman" w:hAnsi="Times New Roman" w:eastAsia="仿宋" w:cs="Times New Roman"/>
          <w:sz w:val="32"/>
          <w:szCs w:val="32"/>
        </w:rPr>
      </w:pPr>
      <w:r>
        <w:rPr>
          <w:rFonts w:ascii="仿宋" w:hAnsi="仿宋" w:eastAsia="仿宋" w:cs="仿宋"/>
          <w:sz w:val="32"/>
          <w:szCs w:val="32"/>
          <w:lang w:bidi="ar"/>
        </w:rPr>
        <w:t>在暑期社会实践活动结束后，</w:t>
      </w:r>
      <w:r>
        <w:rPr>
          <w:rFonts w:hint="eastAsia" w:ascii="仿宋" w:hAnsi="仿宋" w:eastAsia="仿宋" w:cs="仿宋"/>
          <w:sz w:val="32"/>
          <w:szCs w:val="40"/>
        </w:rPr>
        <w:t>各学院</w:t>
      </w:r>
      <w:r>
        <w:rPr>
          <w:rFonts w:ascii="仿宋" w:hAnsi="仿宋" w:eastAsia="仿宋" w:cs="仿宋"/>
          <w:sz w:val="32"/>
          <w:szCs w:val="40"/>
        </w:rPr>
        <w:t>负责人在开学两周内</w:t>
      </w:r>
      <w:r>
        <w:rPr>
          <w:rFonts w:hint="eastAsia" w:ascii="仿宋" w:hAnsi="仿宋" w:eastAsia="仿宋" w:cs="仿宋"/>
          <w:sz w:val="32"/>
          <w:szCs w:val="40"/>
        </w:rPr>
        <w:t>组织开展</w:t>
      </w:r>
      <w:r>
        <w:rPr>
          <w:rFonts w:ascii="仿宋" w:hAnsi="仿宋" w:eastAsia="仿宋" w:cs="仿宋"/>
          <w:sz w:val="32"/>
          <w:szCs w:val="40"/>
        </w:rPr>
        <w:t>本</w:t>
      </w:r>
      <w:r>
        <w:rPr>
          <w:rFonts w:hint="eastAsia" w:ascii="仿宋" w:hAnsi="仿宋" w:eastAsia="仿宋" w:cs="仿宋"/>
          <w:sz w:val="32"/>
          <w:szCs w:val="40"/>
        </w:rPr>
        <w:t>学院的暑期社会实践成果分享会</w:t>
      </w:r>
      <w:r>
        <w:rPr>
          <w:rFonts w:ascii="仿宋" w:hAnsi="仿宋" w:eastAsia="仿宋" w:cs="仿宋"/>
          <w:sz w:val="32"/>
          <w:szCs w:val="40"/>
        </w:rPr>
        <w:t>，并</w:t>
      </w:r>
      <w:r>
        <w:rPr>
          <w:rFonts w:ascii="仿宋" w:hAnsi="仿宋" w:eastAsia="仿宋" w:cs="仿宋"/>
          <w:sz w:val="32"/>
          <w:szCs w:val="32"/>
          <w:lang w:bidi="ar"/>
        </w:rPr>
        <w:t>做好团队实践项目考核认定的总结工作。通过团队报告会、经验交流会、社会实践报告、调研论文、实践工作简报、微电影展播、摄影大赛等多种形式展示、扩大实践成果，评选出本学院特色项目。</w:t>
      </w:r>
    </w:p>
    <w:p>
      <w:pPr>
        <w:rPr>
          <w:rFonts w:ascii="Times New Roman" w:hAnsi="Times New Roman" w:eastAsia="仿宋" w:cs="Times New Roman"/>
          <w:sz w:val="32"/>
          <w:szCs w:val="32"/>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为</w:t>
      </w:r>
      <w:r>
        <w:rPr>
          <w:rFonts w:ascii="仿宋" w:hAnsi="仿宋" w:eastAsia="仿宋" w:cs="仿宋"/>
          <w:sz w:val="32"/>
          <w:szCs w:val="40"/>
        </w:rPr>
        <w:t>更好促进暑期社会实践活动</w:t>
      </w:r>
      <w:r>
        <w:rPr>
          <w:rFonts w:hint="eastAsia" w:ascii="仿宋" w:hAnsi="仿宋" w:eastAsia="仿宋" w:cs="仿宋"/>
          <w:sz w:val="32"/>
          <w:szCs w:val="32"/>
          <w:lang w:bidi="ar"/>
        </w:rPr>
        <w:t>与我校</w:t>
      </w:r>
      <w:r>
        <w:rPr>
          <w:rFonts w:ascii="仿宋" w:hAnsi="仿宋" w:eastAsia="仿宋" w:cs="仿宋"/>
          <w:sz w:val="32"/>
          <w:szCs w:val="32"/>
          <w:lang w:bidi="ar"/>
        </w:rPr>
        <w:t>开展的</w:t>
      </w:r>
      <w:r>
        <w:rPr>
          <w:rFonts w:hint="eastAsia" w:ascii="仿宋" w:hAnsi="仿宋" w:eastAsia="仿宋" w:cs="仿宋"/>
          <w:sz w:val="32"/>
          <w:szCs w:val="32"/>
          <w:lang w:bidi="ar"/>
        </w:rPr>
        <w:t>“思想政治理论课综合实践”课程相互</w:t>
      </w:r>
      <w:r>
        <w:rPr>
          <w:rFonts w:ascii="仿宋" w:hAnsi="仿宋" w:eastAsia="仿宋" w:cs="仿宋"/>
          <w:sz w:val="32"/>
          <w:szCs w:val="32"/>
          <w:lang w:bidi="ar"/>
        </w:rPr>
        <w:t>融合</w:t>
      </w:r>
      <w:r>
        <w:rPr>
          <w:rFonts w:hint="eastAsia" w:ascii="仿宋" w:hAnsi="仿宋" w:eastAsia="仿宋" w:cs="仿宋"/>
          <w:sz w:val="32"/>
          <w:szCs w:val="32"/>
          <w:lang w:bidi="ar"/>
        </w:rPr>
        <w:t>，参加</w:t>
      </w:r>
      <w:r>
        <w:rPr>
          <w:rFonts w:ascii="仿宋" w:hAnsi="仿宋" w:eastAsia="仿宋" w:cs="仿宋"/>
          <w:sz w:val="32"/>
          <w:szCs w:val="32"/>
          <w:lang w:bidi="ar"/>
        </w:rPr>
        <w:t>由校团委组织</w:t>
      </w:r>
      <w:r>
        <w:rPr>
          <w:rFonts w:hint="eastAsia" w:ascii="仿宋" w:hAnsi="仿宋" w:eastAsia="仿宋" w:cs="仿宋"/>
          <w:sz w:val="32"/>
          <w:szCs w:val="32"/>
          <w:lang w:bidi="ar"/>
        </w:rPr>
        <w:t>开展</w:t>
      </w:r>
      <w:r>
        <w:rPr>
          <w:rFonts w:ascii="仿宋" w:hAnsi="仿宋" w:eastAsia="仿宋" w:cs="仿宋"/>
          <w:sz w:val="32"/>
          <w:szCs w:val="32"/>
          <w:lang w:bidi="ar"/>
        </w:rPr>
        <w:t>的</w:t>
      </w:r>
      <w:r>
        <w:rPr>
          <w:rFonts w:hint="eastAsia" w:ascii="仿宋" w:hAnsi="仿宋" w:eastAsia="仿宋" w:cs="仿宋"/>
          <w:sz w:val="32"/>
          <w:szCs w:val="32"/>
          <w:lang w:bidi="ar"/>
        </w:rPr>
        <w:t>暑期社会实践活动并</w:t>
      </w:r>
      <w:r>
        <w:rPr>
          <w:rFonts w:ascii="仿宋" w:hAnsi="仿宋" w:eastAsia="仿宋" w:cs="仿宋"/>
          <w:sz w:val="32"/>
          <w:szCs w:val="32"/>
          <w:lang w:bidi="ar"/>
        </w:rPr>
        <w:t>顺利结项</w:t>
      </w:r>
      <w:r>
        <w:rPr>
          <w:rFonts w:hint="eastAsia" w:ascii="仿宋" w:hAnsi="仿宋" w:eastAsia="仿宋" w:cs="仿宋"/>
          <w:sz w:val="32"/>
          <w:szCs w:val="32"/>
          <w:lang w:bidi="ar"/>
        </w:rPr>
        <w:t>的</w:t>
      </w:r>
      <w:r>
        <w:rPr>
          <w:rFonts w:ascii="仿宋" w:hAnsi="仿宋" w:eastAsia="仿宋" w:cs="仿宋"/>
          <w:sz w:val="32"/>
          <w:szCs w:val="32"/>
          <w:lang w:bidi="ar"/>
        </w:rPr>
        <w:t>项目的调研</w:t>
      </w:r>
      <w:r>
        <w:rPr>
          <w:rFonts w:hint="eastAsia" w:ascii="仿宋" w:hAnsi="仿宋" w:eastAsia="仿宋" w:cs="仿宋"/>
          <w:sz w:val="32"/>
          <w:szCs w:val="32"/>
          <w:lang w:bidi="ar"/>
        </w:rPr>
        <w:t>报告可以认定马克思主义学院开设</w:t>
      </w:r>
      <w:r>
        <w:rPr>
          <w:rFonts w:ascii="仿宋" w:hAnsi="仿宋" w:eastAsia="仿宋" w:cs="仿宋"/>
          <w:sz w:val="32"/>
          <w:szCs w:val="32"/>
          <w:lang w:bidi="ar"/>
        </w:rPr>
        <w:t>的</w:t>
      </w:r>
      <w:r>
        <w:rPr>
          <w:rFonts w:hint="eastAsia" w:ascii="仿宋" w:hAnsi="仿宋" w:eastAsia="仿宋" w:cs="仿宋"/>
          <w:sz w:val="32"/>
          <w:szCs w:val="32"/>
          <w:lang w:bidi="ar"/>
        </w:rPr>
        <w:t>“思想政治理论课综合实践”课程的2个学分。</w:t>
      </w:r>
    </w:p>
    <w:p>
      <w:pPr>
        <w:pStyle w:val="3"/>
        <w:rPr>
          <w:rFonts w:ascii="黑体" w:hAnsi="黑体" w:eastAsia="黑体" w:cs="黑体"/>
          <w:sz w:val="32"/>
          <w:szCs w:val="40"/>
        </w:rPr>
      </w:pPr>
    </w:p>
    <w:p>
      <w:pPr>
        <w:pStyle w:val="3"/>
        <w:numPr>
          <w:ilvl w:val="0"/>
          <w:numId w:val="1"/>
        </w:numPr>
        <w:jc w:val="center"/>
        <w:rPr>
          <w:rFonts w:ascii="黑体" w:hAnsi="黑体" w:eastAsia="黑体" w:cs="黑体"/>
          <w:sz w:val="32"/>
          <w:szCs w:val="40"/>
        </w:rPr>
      </w:pPr>
      <w:r>
        <w:rPr>
          <w:rFonts w:hint="eastAsia" w:ascii="黑体" w:hAnsi="黑体" w:eastAsia="黑体" w:cs="黑体"/>
          <w:sz w:val="32"/>
          <w:szCs w:val="40"/>
        </w:rPr>
        <w:t>实践形式与要求</w:t>
      </w:r>
    </w:p>
    <w:p>
      <w:pPr>
        <w:pStyle w:val="3"/>
        <w:rPr>
          <w:rFonts w:ascii="黑体" w:hAnsi="黑体" w:eastAsia="黑体" w:cs="黑体"/>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各团队应</w:t>
      </w:r>
      <w:r>
        <w:rPr>
          <w:rFonts w:hint="eastAsia" w:ascii="仿宋" w:hAnsi="仿宋" w:eastAsia="仿宋" w:cs="仿宋"/>
          <w:sz w:val="32"/>
          <w:szCs w:val="40"/>
        </w:rPr>
        <w:t>不断丰富社会实践的内容和形式。积极探索和建立与专业学习相结合、与服务社会相结合、与创新创业相结合的社会实践机制，了解基层需求，科学规划项目，增强服务的针对性，在实践活动中做到与时俱进，开拓创新。</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在实践过程中，各团队在完成社会调查的同时，应遵循实践团队守则，确保安全，服从学校及学院的安排。讲求实效，遵纪守法，遵守校纪校规，积极维护学校的声誉。</w:t>
      </w:r>
    </w:p>
    <w:p>
      <w:pPr>
        <w:pStyle w:val="3"/>
        <w:jc w:val="center"/>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在开展社会实践活动过程，各团队应仔细整理实践活动中的各种书面材料，按照相关要求，撰写好社会实践活动立项申报书和调研报告书的内容，并在规定时间内提交材料。</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各</w:t>
      </w:r>
      <w:r>
        <w:rPr>
          <w:rFonts w:hint="eastAsia" w:ascii="仿宋" w:hAnsi="仿宋" w:eastAsia="仿宋" w:cs="仿宋"/>
          <w:sz w:val="32"/>
          <w:szCs w:val="40"/>
        </w:rPr>
        <w:t>团队</w:t>
      </w:r>
      <w:r>
        <w:rPr>
          <w:rFonts w:ascii="仿宋" w:hAnsi="仿宋" w:eastAsia="仿宋" w:cs="仿宋"/>
          <w:sz w:val="32"/>
          <w:szCs w:val="40"/>
        </w:rPr>
        <w:t>在实践活动期间，要积极配合学院或学校开展实践过程中的宣传工作，</w:t>
      </w:r>
      <w:r>
        <w:rPr>
          <w:rFonts w:hint="eastAsia" w:ascii="仿宋" w:hAnsi="仿宋" w:eastAsia="仿宋" w:cs="仿宋"/>
          <w:sz w:val="32"/>
          <w:szCs w:val="40"/>
        </w:rPr>
        <w:t>按照相关格式要求上交宣传材料，</w:t>
      </w:r>
      <w:r>
        <w:rPr>
          <w:rFonts w:ascii="仿宋" w:hAnsi="仿宋" w:eastAsia="仿宋" w:cs="仿宋"/>
          <w:sz w:val="32"/>
          <w:szCs w:val="40"/>
        </w:rPr>
        <w:t>以便于宣传推广</w:t>
      </w:r>
      <w:r>
        <w:rPr>
          <w:rFonts w:hint="eastAsia" w:ascii="仿宋" w:hAnsi="仿宋" w:eastAsia="仿宋" w:cs="仿宋"/>
          <w:sz w:val="32"/>
          <w:szCs w:val="40"/>
        </w:rPr>
        <w:t>。</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若团队因开展社会实践活动的需要，需申请实践地接受证明，由校团委社会实践部提供电子版证明，纸质版的证明由团队自行打印。</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color w:val="000000"/>
          <w:sz w:val="32"/>
          <w:szCs w:val="40"/>
        </w:rPr>
        <w:t>暑期社会实践项目立项成功后，若无特殊情况，不能随意</w:t>
      </w:r>
      <w:r>
        <w:rPr>
          <w:rFonts w:hint="eastAsia" w:ascii="仿宋" w:hAnsi="仿宋" w:eastAsia="仿宋" w:cs="仿宋"/>
          <w:sz w:val="32"/>
          <w:szCs w:val="40"/>
        </w:rPr>
        <w:t>放弃开展实践，若出现因实践地疫情防控要求无法开展实践等情况，可申请弃权，但团队需提交弃权申请表，详见附件《惠州学院暑期社会实践项目弃权申请表》。</w:t>
      </w:r>
    </w:p>
    <w:p>
      <w:pPr>
        <w:pStyle w:val="3"/>
        <w:rPr>
          <w:rFonts w:ascii="仿宋" w:hAnsi="仿宋" w:eastAsia="仿宋" w:cs="仿宋"/>
          <w:sz w:val="32"/>
          <w:szCs w:val="40"/>
        </w:rPr>
      </w:pPr>
      <w:r>
        <w:rPr>
          <w:rFonts w:hint="eastAsia" w:ascii="仿宋" w:hAnsi="仿宋" w:eastAsia="仿宋" w:cs="仿宋"/>
          <w:sz w:val="32"/>
          <w:szCs w:val="40"/>
        </w:rPr>
        <w:t xml:space="preserve"> </w:t>
      </w:r>
    </w:p>
    <w:p>
      <w:pPr>
        <w:pStyle w:val="3"/>
        <w:numPr>
          <w:ilvl w:val="0"/>
          <w:numId w:val="2"/>
        </w:numPr>
        <w:rPr>
          <w:rFonts w:ascii="仿宋" w:hAnsi="仿宋" w:eastAsia="仿宋" w:cs="仿宋"/>
          <w:sz w:val="32"/>
          <w:szCs w:val="40"/>
        </w:rPr>
      </w:pPr>
      <w:r>
        <w:rPr>
          <w:rFonts w:hint="eastAsia" w:ascii="仿宋" w:hAnsi="仿宋" w:eastAsia="仿宋" w:cs="仿宋"/>
          <w:color w:val="000000"/>
          <w:sz w:val="32"/>
          <w:szCs w:val="40"/>
        </w:rPr>
        <w:t>原则上允许更改</w:t>
      </w:r>
      <w:r>
        <w:rPr>
          <w:rFonts w:hint="eastAsia" w:ascii="仿宋" w:hAnsi="仿宋" w:eastAsia="仿宋" w:cs="仿宋"/>
          <w:sz w:val="32"/>
          <w:szCs w:val="40"/>
        </w:rPr>
        <w:t>团队负责人</w:t>
      </w:r>
      <w:r>
        <w:rPr>
          <w:rFonts w:ascii="仿宋" w:hAnsi="仿宋" w:eastAsia="仿宋" w:cs="仿宋"/>
          <w:sz w:val="32"/>
          <w:szCs w:val="40"/>
        </w:rPr>
        <w:t>、团队项目名称、实践地点等</w:t>
      </w:r>
      <w:r>
        <w:rPr>
          <w:rFonts w:hint="eastAsia" w:ascii="仿宋" w:hAnsi="仿宋" w:eastAsia="仿宋" w:cs="仿宋"/>
          <w:color w:val="000000"/>
          <w:sz w:val="32"/>
          <w:szCs w:val="40"/>
        </w:rPr>
        <w:t>，但项目类别及整体方向不允许更改。各</w:t>
      </w:r>
      <w:r>
        <w:rPr>
          <w:rFonts w:ascii="仿宋" w:hAnsi="仿宋" w:eastAsia="仿宋" w:cs="仿宋"/>
          <w:color w:val="000000"/>
          <w:sz w:val="32"/>
          <w:szCs w:val="40"/>
        </w:rPr>
        <w:t>项内容</w:t>
      </w:r>
      <w:r>
        <w:rPr>
          <w:rFonts w:hint="eastAsia" w:ascii="仿宋" w:hAnsi="仿宋" w:eastAsia="仿宋" w:cs="仿宋"/>
          <w:color w:val="000000"/>
          <w:sz w:val="32"/>
          <w:szCs w:val="40"/>
        </w:rPr>
        <w:t>的更改需走正规流程</w:t>
      </w:r>
      <w:r>
        <w:rPr>
          <w:rFonts w:ascii="仿宋" w:hAnsi="仿宋" w:eastAsia="仿宋" w:cs="仿宋"/>
          <w:sz w:val="32"/>
          <w:szCs w:val="40"/>
        </w:rPr>
        <w:t>，要明确罗列出具体原因</w:t>
      </w:r>
      <w:r>
        <w:rPr>
          <w:rFonts w:hint="eastAsia" w:ascii="仿宋" w:hAnsi="仿宋" w:eastAsia="仿宋" w:cs="仿宋"/>
          <w:sz w:val="32"/>
          <w:szCs w:val="40"/>
        </w:rPr>
        <w:t>(援藏、参军或因身体不适等特殊情况)</w:t>
      </w:r>
      <w:r>
        <w:rPr>
          <w:rFonts w:hint="eastAsia" w:ascii="仿宋" w:hAnsi="仿宋" w:eastAsia="仿宋" w:cs="仿宋"/>
          <w:color w:val="000000"/>
          <w:sz w:val="32"/>
          <w:szCs w:val="40"/>
        </w:rPr>
        <w:t>，提交相应的电子版和纸质版的申请表，且要有各二级学院团总支盖章</w:t>
      </w:r>
      <w:r>
        <w:rPr>
          <w:rFonts w:ascii="仿宋" w:hAnsi="仿宋" w:eastAsia="仿宋" w:cs="仿宋"/>
          <w:color w:val="000000"/>
          <w:sz w:val="32"/>
          <w:szCs w:val="40"/>
        </w:rPr>
        <w:t>及</w:t>
      </w:r>
      <w:r>
        <w:rPr>
          <w:rFonts w:hint="eastAsia" w:ascii="仿宋" w:hAnsi="仿宋" w:eastAsia="仿宋" w:cs="仿宋"/>
          <w:color w:val="000000"/>
          <w:sz w:val="32"/>
          <w:szCs w:val="40"/>
        </w:rPr>
        <w:t>签名，项目名称等项目信息的修改会在团委公众号上发布推文</w:t>
      </w:r>
      <w:r>
        <w:rPr>
          <w:rFonts w:ascii="仿宋" w:hAnsi="仿宋" w:eastAsia="仿宋" w:cs="仿宋"/>
          <w:color w:val="000000"/>
          <w:sz w:val="32"/>
          <w:szCs w:val="40"/>
        </w:rPr>
        <w:t>进行公示</w:t>
      </w:r>
      <w:r>
        <w:rPr>
          <w:rFonts w:hint="eastAsia" w:ascii="仿宋" w:hAnsi="仿宋" w:eastAsia="仿宋" w:cs="仿宋"/>
          <w:color w:val="000000"/>
          <w:sz w:val="32"/>
          <w:szCs w:val="40"/>
        </w:rPr>
        <w:t>，</w:t>
      </w:r>
      <w:r>
        <w:rPr>
          <w:rFonts w:ascii="仿宋" w:hAnsi="仿宋" w:eastAsia="仿宋" w:cs="仿宋"/>
          <w:color w:val="000000"/>
          <w:sz w:val="32"/>
          <w:szCs w:val="40"/>
        </w:rPr>
        <w:t>每个团队只允许更改一次。</w:t>
      </w:r>
      <w:r>
        <w:rPr>
          <w:rFonts w:hint="eastAsia" w:ascii="仿宋" w:hAnsi="仿宋" w:eastAsia="仿宋" w:cs="仿宋"/>
          <w:sz w:val="32"/>
          <w:szCs w:val="40"/>
        </w:rPr>
        <w:t>详见附件</w:t>
      </w:r>
      <w:r>
        <w:rPr>
          <w:rFonts w:ascii="仿宋" w:hAnsi="仿宋" w:eastAsia="仿宋" w:cs="仿宋"/>
          <w:sz w:val="32"/>
          <w:szCs w:val="40"/>
        </w:rPr>
        <w:t>《惠州学院暑期社会实践项目信息更改申请表》</w:t>
      </w:r>
    </w:p>
    <w:p>
      <w:pPr>
        <w:pStyle w:val="3"/>
        <w:rPr>
          <w:rFonts w:ascii="黑体" w:hAnsi="黑体" w:eastAsia="黑体" w:cs="黑体"/>
          <w:sz w:val="32"/>
          <w:szCs w:val="40"/>
        </w:rPr>
      </w:pPr>
      <w:r>
        <w:rPr>
          <w:rFonts w:ascii="黑体" w:hAnsi="黑体" w:eastAsia="黑体" w:cs="黑体"/>
          <w:sz w:val="32"/>
          <w:szCs w:val="40"/>
        </w:rPr>
        <w:t xml:space="preserve">                          </w:t>
      </w:r>
    </w:p>
    <w:p>
      <w:pPr>
        <w:pStyle w:val="3"/>
        <w:rPr>
          <w:rFonts w:ascii="仿宋" w:hAnsi="仿宋" w:eastAsia="仿宋" w:cs="仿宋"/>
          <w:sz w:val="32"/>
          <w:szCs w:val="40"/>
        </w:rPr>
      </w:pPr>
      <w:r>
        <w:rPr>
          <w:rFonts w:ascii="黑体" w:hAnsi="黑体" w:eastAsia="黑体" w:cs="黑体"/>
          <w:sz w:val="32"/>
          <w:szCs w:val="40"/>
        </w:rPr>
        <w:t xml:space="preserve">            </w:t>
      </w:r>
    </w:p>
    <w:p>
      <w:pPr>
        <w:pStyle w:val="3"/>
        <w:numPr>
          <w:ilvl w:val="0"/>
          <w:numId w:val="1"/>
        </w:numPr>
        <w:jc w:val="center"/>
        <w:rPr>
          <w:rFonts w:ascii="黑体" w:hAnsi="黑体" w:eastAsia="黑体" w:cs="黑体"/>
          <w:sz w:val="32"/>
          <w:szCs w:val="40"/>
        </w:rPr>
      </w:pPr>
      <w:r>
        <w:rPr>
          <w:rFonts w:hint="eastAsia" w:ascii="黑体" w:hAnsi="黑体" w:eastAsia="黑体" w:cs="黑体"/>
          <w:sz w:val="32"/>
          <w:szCs w:val="40"/>
        </w:rPr>
        <w:t>奖惩办法</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hint="eastAsia" w:ascii="仿宋" w:hAnsi="仿宋" w:eastAsia="仿宋" w:cs="仿宋"/>
          <w:sz w:val="32"/>
          <w:szCs w:val="40"/>
        </w:rPr>
        <w:t>在</w:t>
      </w:r>
      <w:r>
        <w:rPr>
          <w:rFonts w:ascii="仿宋" w:hAnsi="仿宋" w:eastAsia="仿宋" w:cs="仿宋"/>
          <w:sz w:val="32"/>
          <w:szCs w:val="40"/>
        </w:rPr>
        <w:t>暑期社会实践开展后，团队需</w:t>
      </w:r>
      <w:r>
        <w:rPr>
          <w:rFonts w:hint="eastAsia" w:ascii="仿宋" w:hAnsi="仿宋" w:eastAsia="仿宋" w:cs="仿宋"/>
          <w:sz w:val="32"/>
          <w:szCs w:val="40"/>
        </w:rPr>
        <w:t>严格</w:t>
      </w:r>
      <w:r>
        <w:rPr>
          <w:rFonts w:ascii="仿宋" w:hAnsi="仿宋" w:eastAsia="仿宋" w:cs="仿宋"/>
          <w:sz w:val="32"/>
          <w:szCs w:val="40"/>
        </w:rPr>
        <w:t>按照相</w:t>
      </w:r>
      <w:r>
        <w:rPr>
          <w:rFonts w:hint="eastAsia" w:ascii="仿宋" w:hAnsi="仿宋" w:eastAsia="仿宋" w:cs="仿宋"/>
          <w:sz w:val="32"/>
          <w:szCs w:val="40"/>
        </w:rPr>
        <w:t>关</w:t>
      </w:r>
      <w:r>
        <w:rPr>
          <w:rFonts w:ascii="仿宋" w:hAnsi="仿宋" w:eastAsia="仿宋" w:cs="仿宋"/>
          <w:sz w:val="32"/>
          <w:szCs w:val="40"/>
        </w:rPr>
        <w:t>的要求开展活动，如有特殊情况，需报备给</w:t>
      </w:r>
      <w:r>
        <w:rPr>
          <w:rFonts w:hint="eastAsia" w:ascii="仿宋" w:hAnsi="仿宋" w:eastAsia="仿宋" w:cs="仿宋"/>
          <w:sz w:val="32"/>
          <w:szCs w:val="40"/>
        </w:rPr>
        <w:t>学院</w:t>
      </w:r>
      <w:r>
        <w:rPr>
          <w:rFonts w:ascii="仿宋" w:hAnsi="仿宋" w:eastAsia="仿宋" w:cs="仿宋"/>
          <w:sz w:val="32"/>
          <w:szCs w:val="40"/>
        </w:rPr>
        <w:t>负责人，不</w:t>
      </w:r>
      <w:r>
        <w:rPr>
          <w:rFonts w:hint="eastAsia" w:ascii="仿宋" w:hAnsi="仿宋" w:eastAsia="仿宋" w:cs="仿宋"/>
          <w:sz w:val="32"/>
          <w:szCs w:val="40"/>
        </w:rPr>
        <w:t>得</w:t>
      </w:r>
      <w:r>
        <w:rPr>
          <w:rFonts w:ascii="仿宋" w:hAnsi="仿宋" w:eastAsia="仿宋" w:cs="仿宋"/>
          <w:sz w:val="32"/>
          <w:szCs w:val="40"/>
        </w:rPr>
        <w:t>无故</w:t>
      </w:r>
      <w:r>
        <w:rPr>
          <w:rFonts w:hint="eastAsia" w:ascii="仿宋" w:hAnsi="仿宋" w:eastAsia="仿宋" w:cs="仿宋"/>
          <w:sz w:val="32"/>
          <w:szCs w:val="40"/>
        </w:rPr>
        <w:t>弃权</w:t>
      </w:r>
      <w:r>
        <w:rPr>
          <w:rFonts w:ascii="仿宋" w:hAnsi="仿宋" w:eastAsia="仿宋" w:cs="仿宋"/>
          <w:sz w:val="32"/>
          <w:szCs w:val="40"/>
        </w:rPr>
        <w:t>，若出现随意</w:t>
      </w:r>
      <w:r>
        <w:rPr>
          <w:rFonts w:hint="eastAsia" w:ascii="仿宋" w:hAnsi="仿宋" w:eastAsia="仿宋" w:cs="仿宋"/>
          <w:sz w:val="32"/>
          <w:szCs w:val="40"/>
        </w:rPr>
        <w:t>弃权</w:t>
      </w:r>
      <w:r>
        <w:rPr>
          <w:rFonts w:ascii="仿宋" w:hAnsi="仿宋" w:eastAsia="仿宋" w:cs="仿宋"/>
          <w:sz w:val="32"/>
          <w:szCs w:val="40"/>
        </w:rPr>
        <w:t>的情况，</w:t>
      </w:r>
      <w:r>
        <w:rPr>
          <w:rFonts w:hint="eastAsia" w:ascii="仿宋" w:hAnsi="仿宋" w:eastAsia="仿宋" w:cs="仿宋"/>
          <w:sz w:val="32"/>
          <w:szCs w:val="40"/>
        </w:rPr>
        <w:t>弃权</w:t>
      </w:r>
      <w:r>
        <w:rPr>
          <w:rFonts w:ascii="仿宋" w:hAnsi="仿宋" w:eastAsia="仿宋" w:cs="仿宋"/>
          <w:sz w:val="32"/>
          <w:szCs w:val="40"/>
        </w:rPr>
        <w:t>团队将会在团委网和公众号</w:t>
      </w:r>
      <w:r>
        <w:rPr>
          <w:rFonts w:hint="eastAsia" w:ascii="仿宋" w:hAnsi="仿宋" w:eastAsia="仿宋" w:cs="仿宋"/>
          <w:sz w:val="32"/>
          <w:szCs w:val="40"/>
        </w:rPr>
        <w:t>上</w:t>
      </w:r>
      <w:r>
        <w:rPr>
          <w:rFonts w:ascii="仿宋" w:hAnsi="仿宋" w:eastAsia="仿宋" w:cs="仿宋"/>
          <w:sz w:val="32"/>
          <w:szCs w:val="40"/>
        </w:rPr>
        <w:t>进行公示，限制其参与下一年的寒暑期社会实践活动，且</w:t>
      </w:r>
      <w:r>
        <w:rPr>
          <w:rFonts w:hint="eastAsia" w:ascii="仿宋" w:hAnsi="仿宋" w:eastAsia="仿宋" w:cs="仿宋"/>
          <w:sz w:val="32"/>
          <w:szCs w:val="40"/>
        </w:rPr>
        <w:t>该团队的</w:t>
      </w:r>
      <w:r>
        <w:rPr>
          <w:rFonts w:ascii="仿宋" w:hAnsi="仿宋" w:eastAsia="仿宋" w:cs="仿宋"/>
          <w:sz w:val="32"/>
          <w:szCs w:val="40"/>
        </w:rPr>
        <w:t>指导老师三年内不允许参加任何暑期社会实践个人奖项的评选</w:t>
      </w:r>
      <w:r>
        <w:rPr>
          <w:rFonts w:hint="eastAsia" w:ascii="仿宋" w:hAnsi="仿宋" w:eastAsia="仿宋" w:cs="仿宋"/>
          <w:sz w:val="32"/>
          <w:szCs w:val="40"/>
        </w:rPr>
        <w:t>。</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highlight w:val="yellow"/>
        </w:rPr>
      </w:pPr>
      <w:r>
        <w:rPr>
          <w:rFonts w:ascii="仿宋" w:hAnsi="仿宋" w:eastAsia="仿宋" w:cs="仿宋"/>
          <w:sz w:val="32"/>
          <w:szCs w:val="40"/>
        </w:rPr>
        <w:t>若学院存在实践团队无正当理由随意弃权，放弃开展暑期社会实践活动的行为，将影响学院后续参与优秀组织单位的评选。</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予以立项的团队项目，因特殊情况需更改项目负责人、团队成员等情况，需走正规的申请流程，报备给学院负责人，再由负责人统一上报给学校，并填写好相应的申请表，若不按申请流程更改项目，则不允许更改。</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若存在实践团队直越过校级负责人，直接与校团委老师对接项目的相关事宜，或存在不尊重和不配合校级负责人相关工作的行为，一经属实，取消该团队的评奖资格，行为严重者不予以项目结项。</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各团队在提交各类文件材料时须严格按照材料存放和填写模板的规定上交，若不按格式要求提交材料，将影响后续评奖推优。</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严禁团队滥用校团委审批下发的社会实践活动介绍信，一经发现，取消团队的立项资格，并限制其一年内不能参加寒暑期社会实践活动。</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根据社会实践成果，学校每年评出社会实践活动优秀组织</w:t>
      </w:r>
      <w:r>
        <w:rPr>
          <w:rFonts w:hint="eastAsia" w:ascii="仿宋" w:hAnsi="仿宋" w:eastAsia="仿宋" w:cs="仿宋"/>
          <w:sz w:val="32"/>
          <w:szCs w:val="40"/>
        </w:rPr>
        <w:t>单位</w:t>
      </w:r>
      <w:r>
        <w:rPr>
          <w:rFonts w:ascii="仿宋" w:hAnsi="仿宋" w:eastAsia="仿宋" w:cs="仿宋"/>
          <w:sz w:val="32"/>
          <w:szCs w:val="40"/>
        </w:rPr>
        <w:t>、优秀团队、优秀个人、优秀指导老师，并给予奖金和荣誉证书，</w:t>
      </w:r>
      <w:r>
        <w:rPr>
          <w:rFonts w:hint="eastAsia" w:ascii="仿宋" w:hAnsi="仿宋" w:eastAsia="仿宋" w:cs="仿宋"/>
          <w:sz w:val="32"/>
          <w:szCs w:val="40"/>
        </w:rPr>
        <w:t>具体参照文件《惠州学院寒暑期社会实践评奖细则》。</w:t>
      </w:r>
    </w:p>
    <w:p>
      <w:pPr>
        <w:pStyle w:val="3"/>
        <w:rPr>
          <w:rFonts w:ascii="仿宋" w:hAnsi="仿宋" w:eastAsia="仿宋" w:cs="仿宋"/>
          <w:sz w:val="32"/>
          <w:szCs w:val="40"/>
        </w:rPr>
      </w:pPr>
    </w:p>
    <w:p>
      <w:pPr>
        <w:pStyle w:val="3"/>
        <w:numPr>
          <w:ilvl w:val="0"/>
          <w:numId w:val="2"/>
        </w:numPr>
        <w:rPr>
          <w:rFonts w:ascii="仿宋" w:hAnsi="仿宋" w:eastAsia="仿宋" w:cs="仿宋"/>
          <w:sz w:val="32"/>
          <w:szCs w:val="40"/>
        </w:rPr>
      </w:pPr>
      <w:r>
        <w:rPr>
          <w:rFonts w:ascii="仿宋" w:hAnsi="仿宋" w:eastAsia="仿宋" w:cs="仿宋"/>
          <w:sz w:val="32"/>
          <w:szCs w:val="40"/>
        </w:rPr>
        <w:t>根据实践中表现优异团队的调研报告书等结项材料，遴选出一定数量的优秀团队、优秀个人和优秀指导老师，参与市级，省级，国家级暑期社会实践活动的评选。</w:t>
      </w:r>
    </w:p>
    <w:p>
      <w:pPr>
        <w:pStyle w:val="3"/>
        <w:rPr>
          <w:rFonts w:ascii="仿宋" w:hAnsi="仿宋" w:eastAsia="仿宋" w:cs="仿宋"/>
          <w:sz w:val="32"/>
          <w:szCs w:val="40"/>
        </w:rPr>
      </w:pPr>
    </w:p>
    <w:p>
      <w:pPr>
        <w:pStyle w:val="3"/>
        <w:rPr>
          <w:rFonts w:ascii="仿宋" w:hAnsi="仿宋" w:eastAsia="仿宋" w:cs="仿宋"/>
          <w:sz w:val="32"/>
          <w:szCs w:val="40"/>
        </w:rPr>
      </w:pPr>
    </w:p>
    <w:p>
      <w:pPr>
        <w:pStyle w:val="3"/>
        <w:numPr>
          <w:ilvl w:val="0"/>
          <w:numId w:val="1"/>
        </w:numPr>
        <w:jc w:val="center"/>
        <w:rPr>
          <w:rFonts w:ascii="黑体" w:hAnsi="黑体" w:eastAsia="黑体" w:cs="黑体"/>
          <w:sz w:val="32"/>
          <w:szCs w:val="40"/>
        </w:rPr>
      </w:pPr>
      <w:r>
        <w:rPr>
          <w:rFonts w:hint="eastAsia" w:ascii="黑体" w:hAnsi="黑体" w:eastAsia="黑体" w:cs="黑体"/>
          <w:sz w:val="32"/>
          <w:szCs w:val="40"/>
        </w:rPr>
        <w:t>附则</w:t>
      </w:r>
    </w:p>
    <w:p>
      <w:pPr>
        <w:pStyle w:val="3"/>
        <w:jc w:val="center"/>
        <w:rPr>
          <w:rFonts w:ascii="黑体" w:hAnsi="黑体" w:eastAsia="黑体" w:cs="黑体"/>
          <w:sz w:val="32"/>
          <w:szCs w:val="40"/>
        </w:rPr>
      </w:pPr>
    </w:p>
    <w:p>
      <w:pPr>
        <w:pStyle w:val="3"/>
        <w:numPr>
          <w:ilvl w:val="0"/>
          <w:numId w:val="2"/>
        </w:numPr>
        <w:jc w:val="left"/>
        <w:rPr>
          <w:rFonts w:ascii="仿宋" w:hAnsi="仿宋" w:eastAsia="仿宋" w:cs="仿宋"/>
          <w:color w:val="000000"/>
          <w:sz w:val="32"/>
          <w:szCs w:val="40"/>
        </w:rPr>
      </w:pPr>
      <w:r>
        <w:rPr>
          <w:rFonts w:hint="eastAsia" w:ascii="仿宋" w:hAnsi="仿宋" w:eastAsia="仿宋" w:cs="仿宋"/>
          <w:color w:val="000000"/>
          <w:sz w:val="32"/>
          <w:szCs w:val="40"/>
        </w:rPr>
        <w:t>本条例由团委</w:t>
      </w:r>
      <w:r>
        <w:rPr>
          <w:rFonts w:ascii="仿宋" w:hAnsi="仿宋" w:eastAsia="仿宋" w:cs="仿宋"/>
          <w:color w:val="000000"/>
          <w:sz w:val="32"/>
          <w:szCs w:val="40"/>
        </w:rPr>
        <w:t>直属</w:t>
      </w:r>
      <w:r>
        <w:rPr>
          <w:rFonts w:hint="eastAsia" w:ascii="仿宋" w:hAnsi="仿宋" w:eastAsia="仿宋" w:cs="仿宋"/>
          <w:color w:val="000000"/>
          <w:sz w:val="32"/>
          <w:szCs w:val="40"/>
        </w:rPr>
        <w:t>社会实践部负责</w:t>
      </w:r>
      <w:r>
        <w:rPr>
          <w:rFonts w:ascii="仿宋" w:hAnsi="仿宋" w:eastAsia="仿宋" w:cs="仿宋"/>
          <w:color w:val="000000"/>
          <w:sz w:val="32"/>
          <w:szCs w:val="40"/>
        </w:rPr>
        <w:t>制订、解释及修订，共青团惠州学院委员会监督并根据实际情况予以调整和修改。</w:t>
      </w:r>
    </w:p>
    <w:p>
      <w:pPr>
        <w:pStyle w:val="3"/>
        <w:jc w:val="left"/>
        <w:rPr>
          <w:rFonts w:ascii="仿宋" w:hAnsi="仿宋" w:eastAsia="仿宋" w:cs="仿宋"/>
          <w:color w:val="000000"/>
          <w:sz w:val="32"/>
          <w:szCs w:val="40"/>
        </w:rPr>
      </w:pPr>
    </w:p>
    <w:p>
      <w:pPr>
        <w:pStyle w:val="3"/>
        <w:numPr>
          <w:ilvl w:val="0"/>
          <w:numId w:val="2"/>
        </w:numPr>
        <w:jc w:val="left"/>
        <w:rPr>
          <w:rFonts w:ascii="仿宋" w:hAnsi="仿宋" w:eastAsia="仿宋" w:cs="仿宋"/>
          <w:sz w:val="32"/>
          <w:szCs w:val="40"/>
        </w:rPr>
      </w:pPr>
      <w:r>
        <w:rPr>
          <w:rFonts w:ascii="仿宋" w:hAnsi="仿宋" w:eastAsia="仿宋" w:cs="仿宋"/>
          <w:color w:val="000000"/>
          <w:sz w:val="32"/>
          <w:szCs w:val="40"/>
        </w:rPr>
        <w:t>本</w:t>
      </w:r>
      <w:r>
        <w:rPr>
          <w:rFonts w:hint="eastAsia" w:ascii="仿宋" w:hAnsi="仿宋" w:eastAsia="仿宋" w:cs="仿宋"/>
          <w:color w:val="000000"/>
          <w:sz w:val="32"/>
          <w:szCs w:val="40"/>
        </w:rPr>
        <w:t>《管理条例》的</w:t>
      </w:r>
      <w:r>
        <w:rPr>
          <w:rFonts w:ascii="仿宋" w:hAnsi="仿宋" w:eastAsia="仿宋" w:cs="仿宋"/>
          <w:color w:val="000000"/>
          <w:sz w:val="32"/>
          <w:szCs w:val="40"/>
        </w:rPr>
        <w:t>最终解释权归共青团惠州学院委员会所有，于2022年5月</w:t>
      </w:r>
      <w:r>
        <w:rPr>
          <w:rFonts w:hint="eastAsia" w:ascii="仿宋" w:hAnsi="仿宋" w:eastAsia="仿宋" w:cs="仿宋"/>
          <w:color w:val="000000"/>
          <w:sz w:val="32"/>
          <w:szCs w:val="40"/>
        </w:rPr>
        <w:t>11</w:t>
      </w:r>
      <w:r>
        <w:rPr>
          <w:rFonts w:ascii="仿宋" w:hAnsi="仿宋" w:eastAsia="仿宋" w:cs="仿宋"/>
          <w:color w:val="000000"/>
          <w:sz w:val="32"/>
          <w:szCs w:val="40"/>
        </w:rPr>
        <w:t>日开始实施。</w:t>
      </w:r>
    </w:p>
    <w:p>
      <w:pPr>
        <w:pStyle w:val="3"/>
        <w:jc w:val="left"/>
        <w:rPr>
          <w:rFonts w:ascii="仿宋" w:hAnsi="仿宋" w:eastAsia="仿宋" w:cs="仿宋"/>
          <w:sz w:val="32"/>
          <w:szCs w:val="40"/>
        </w:rPr>
      </w:pPr>
    </w:p>
    <w:p>
      <w:pPr>
        <w:pStyle w:val="3"/>
        <w:jc w:val="left"/>
        <w:rPr>
          <w:rFonts w:ascii="仿宋" w:hAnsi="仿宋" w:eastAsia="仿宋" w:cs="仿宋"/>
          <w:sz w:val="32"/>
          <w:szCs w:val="40"/>
        </w:rPr>
      </w:pPr>
      <w:r>
        <w:rPr>
          <w:rFonts w:hint="eastAsia" w:ascii="仿宋" w:hAnsi="仿宋" w:eastAsia="仿宋" w:cs="仿宋"/>
          <w:color w:val="000000"/>
          <w:sz w:val="32"/>
          <w:szCs w:val="40"/>
        </w:rPr>
        <w:t>附件1：</w:t>
      </w:r>
      <w:r>
        <w:rPr>
          <w:rFonts w:hint="eastAsia" w:ascii="仿宋" w:hAnsi="仿宋" w:eastAsia="仿宋" w:cs="仿宋"/>
          <w:sz w:val="32"/>
          <w:szCs w:val="40"/>
        </w:rPr>
        <w:t>《惠州学院寒暑期社会实践评奖细则</w:t>
      </w:r>
      <w:r>
        <w:rPr>
          <w:rFonts w:ascii="仿宋" w:hAnsi="仿宋" w:eastAsia="仿宋" w:cs="仿宋"/>
          <w:sz w:val="32"/>
          <w:szCs w:val="40"/>
        </w:rPr>
        <w:t>》</w:t>
      </w:r>
    </w:p>
    <w:p>
      <w:pPr>
        <w:pStyle w:val="3"/>
        <w:jc w:val="left"/>
        <w:rPr>
          <w:rFonts w:ascii="仿宋" w:hAnsi="仿宋" w:eastAsia="仿宋" w:cs="仿宋"/>
          <w:sz w:val="32"/>
          <w:szCs w:val="40"/>
        </w:rPr>
      </w:pPr>
      <w:r>
        <w:rPr>
          <w:rFonts w:hint="eastAsia" w:ascii="仿宋" w:hAnsi="仿宋" w:eastAsia="仿宋" w:cs="仿宋"/>
          <w:sz w:val="32"/>
          <w:szCs w:val="40"/>
        </w:rPr>
        <w:t>附件2：《惠州学院暑期社会实践项目弃权申请表》</w:t>
      </w:r>
    </w:p>
    <w:p>
      <w:pPr>
        <w:pStyle w:val="3"/>
        <w:jc w:val="left"/>
        <w:rPr>
          <w:rFonts w:ascii="仿宋" w:hAnsi="仿宋" w:eastAsia="仿宋" w:cs="仿宋"/>
          <w:sz w:val="32"/>
          <w:szCs w:val="40"/>
        </w:rPr>
      </w:pPr>
      <w:r>
        <w:rPr>
          <w:rFonts w:hint="eastAsia" w:ascii="仿宋" w:hAnsi="仿宋" w:eastAsia="仿宋" w:cs="仿宋"/>
          <w:sz w:val="32"/>
          <w:szCs w:val="40"/>
        </w:rPr>
        <w:t>附件3：《惠州学院暑期社会实践项目信息更改申请表》</w:t>
      </w:r>
    </w:p>
    <w:p>
      <w:pPr>
        <w:pStyle w:val="3"/>
        <w:jc w:val="left"/>
        <w:rPr>
          <w:rFonts w:ascii="仿宋" w:hAnsi="仿宋" w:eastAsia="仿宋" w:cs="仿宋"/>
          <w:sz w:val="32"/>
          <w:szCs w:val="40"/>
        </w:rPr>
      </w:pPr>
    </w:p>
    <w:p>
      <w:pPr>
        <w:pStyle w:val="3"/>
        <w:spacing w:line="560" w:lineRule="exact"/>
        <w:jc w:val="left"/>
        <w:rPr>
          <w:rFonts w:ascii="仿宋" w:hAnsi="仿宋" w:eastAsia="仿宋" w:cs="仿宋"/>
          <w:sz w:val="32"/>
          <w:szCs w:val="40"/>
        </w:rPr>
      </w:pPr>
    </w:p>
    <w:p>
      <w:pPr>
        <w:tabs>
          <w:tab w:val="left" w:pos="8789"/>
        </w:tabs>
        <w:wordWrap w:val="0"/>
        <w:spacing w:line="560" w:lineRule="exact"/>
        <w:ind w:firstLine="1600" w:firstLineChars="500"/>
        <w:jc w:val="right"/>
        <w:rPr>
          <w:rFonts w:ascii="仿宋" w:hAnsi="仿宋" w:eastAsia="仿宋" w:cs="仿宋"/>
          <w:sz w:val="32"/>
          <w:szCs w:val="32"/>
        </w:rPr>
      </w:pPr>
      <w:r>
        <w:rPr>
          <w:rFonts w:hint="eastAsia" w:ascii="仿宋" w:hAnsi="仿宋" w:eastAsia="仿宋" w:cs="仿宋"/>
          <w:sz w:val="32"/>
          <w:szCs w:val="32"/>
        </w:rPr>
        <w:t xml:space="preserve">共青团惠州学院委员会 </w:t>
      </w:r>
    </w:p>
    <w:p>
      <w:pPr>
        <w:tabs>
          <w:tab w:val="left" w:pos="8931"/>
        </w:tabs>
        <w:spacing w:line="560" w:lineRule="exact"/>
        <w:ind w:right="423"/>
        <w:jc w:val="right"/>
        <w:rPr>
          <w:rFonts w:hint="eastAsia" w:ascii="仿宋" w:hAnsi="仿宋" w:eastAsia="仿宋" w:cs="仿宋"/>
          <w:kern w:val="10"/>
          <w:sz w:val="32"/>
          <w:szCs w:val="32"/>
        </w:rPr>
      </w:pPr>
      <w:r>
        <w:rPr>
          <w:rFonts w:hint="eastAsia" w:ascii="仿宋" w:hAnsi="仿宋" w:eastAsia="仿宋" w:cs="仿宋"/>
          <w:kern w:val="10"/>
          <w:sz w:val="32"/>
          <w:szCs w:val="32"/>
        </w:rPr>
        <w:t>2022年5月11日</w:t>
      </w:r>
    </w:p>
    <w:p>
      <w:pPr>
        <w:tabs>
          <w:tab w:val="left" w:pos="8931"/>
        </w:tabs>
        <w:spacing w:line="560" w:lineRule="exact"/>
        <w:ind w:right="423"/>
        <w:jc w:val="right"/>
        <w:rPr>
          <w:rFonts w:hint="eastAsia" w:ascii="仿宋" w:hAnsi="仿宋" w:eastAsia="仿宋" w:cs="仿宋"/>
          <w:kern w:val="10"/>
          <w:sz w:val="32"/>
          <w:szCs w:val="32"/>
        </w:rPr>
      </w:pPr>
    </w:p>
    <w:p>
      <w:pPr>
        <w:tabs>
          <w:tab w:val="left" w:pos="8931"/>
        </w:tabs>
        <w:spacing w:line="560" w:lineRule="exact"/>
        <w:ind w:right="423"/>
        <w:jc w:val="right"/>
        <w:rPr>
          <w:rFonts w:hint="eastAsia" w:ascii="仿宋" w:hAnsi="仿宋" w:eastAsia="仿宋" w:cs="仿宋"/>
          <w:kern w:val="10"/>
          <w:sz w:val="32"/>
          <w:szCs w:val="32"/>
        </w:rPr>
      </w:pPr>
    </w:p>
    <w:p>
      <w:pPr>
        <w:tabs>
          <w:tab w:val="left" w:pos="8931"/>
        </w:tabs>
        <w:spacing w:line="560" w:lineRule="exact"/>
        <w:ind w:right="423"/>
        <w:jc w:val="right"/>
        <w:rPr>
          <w:rFonts w:hint="eastAsia" w:ascii="仿宋" w:hAnsi="仿宋" w:eastAsia="仿宋" w:cs="仿宋"/>
          <w:kern w:val="10"/>
          <w:sz w:val="32"/>
          <w:szCs w:val="32"/>
        </w:rPr>
      </w:pPr>
      <w:bookmarkStart w:id="3" w:name="_GoBack"/>
      <w:bookmarkEnd w:id="3"/>
    </w:p>
    <w:p>
      <w:pPr>
        <w:jc w:val="left"/>
        <w:rPr>
          <w:rFonts w:ascii="仿宋_GB2312" w:hAnsi="Calibri" w:eastAsia="仿宋_GB2312"/>
          <w:sz w:val="32"/>
          <w:szCs w:val="32"/>
        </w:rPr>
      </w:pPr>
      <w:r>
        <w:rPr>
          <w:rFonts w:hint="eastAsia" w:ascii="仿宋_GB2312" w:hAnsi="Calibri" w:eastAsia="仿宋_GB2312"/>
          <w:sz w:val="32"/>
          <w:szCs w:val="32"/>
        </w:rPr>
        <w:t>附件1：</w:t>
      </w:r>
    </w:p>
    <w:p>
      <w:pPr>
        <w:jc w:val="center"/>
        <w:rPr>
          <w:rFonts w:ascii="仿宋" w:hAnsi="仿宋" w:eastAsia="仿宋" w:cs="Microsoft YaHei UI"/>
          <w:color w:val="000000"/>
          <w:kern w:val="0"/>
          <w:sz w:val="32"/>
          <w:szCs w:val="22"/>
        </w:rPr>
      </w:pPr>
      <w:r>
        <w:rPr>
          <w:rFonts w:ascii="Times New Roman" w:hAnsi="Times New Roman" w:eastAsia="方正小标宋_GBK" w:cs="Times New Roman"/>
          <w:spacing w:val="20"/>
          <w:sz w:val="44"/>
          <w:szCs w:val="44"/>
        </w:rPr>
        <w:t>惠州学院寒暑期社会实践评奖细则</w:t>
      </w:r>
    </w:p>
    <w:p>
      <w:pPr>
        <w:keepNext/>
        <w:keepLines/>
        <w:widowControl/>
        <w:spacing w:before="240" w:beforeLines="100" w:after="240" w:afterLines="100"/>
        <w:ind w:firstLine="643" w:firstLineChars="200"/>
        <w:jc w:val="left"/>
        <w:outlineLvl w:val="0"/>
        <w:rPr>
          <w:rFonts w:ascii="Microsoft YaHei UI" w:hAnsi="Microsoft YaHei UI" w:eastAsia="黑体" w:cs="Microsoft YaHei UI"/>
          <w:b/>
          <w:bCs/>
          <w:color w:val="000000"/>
          <w:kern w:val="0"/>
          <w:sz w:val="32"/>
          <w:szCs w:val="22"/>
        </w:rPr>
      </w:pPr>
      <w:r>
        <w:rPr>
          <w:rFonts w:hint="eastAsia" w:ascii="Microsoft YaHei UI" w:hAnsi="Microsoft YaHei UI" w:eastAsia="黑体" w:cs="Microsoft YaHei UI"/>
          <w:b/>
          <w:bCs/>
          <w:color w:val="000000"/>
          <w:kern w:val="0"/>
          <w:sz w:val="32"/>
          <w:szCs w:val="22"/>
        </w:rPr>
        <w:t>一、</w:t>
      </w:r>
      <w:r>
        <w:rPr>
          <w:rFonts w:ascii="Microsoft YaHei UI" w:hAnsi="Microsoft YaHei UI" w:eastAsia="黑体" w:cs="Microsoft YaHei UI"/>
          <w:b/>
          <w:bCs/>
          <w:color w:val="000000"/>
          <w:kern w:val="0"/>
          <w:sz w:val="32"/>
          <w:szCs w:val="22"/>
        </w:rPr>
        <w:t xml:space="preserve">奖项设置 </w:t>
      </w:r>
    </w:p>
    <w:p>
      <w:pPr>
        <w:keepNext/>
        <w:keepLines/>
        <w:widowControl/>
        <w:spacing w:before="120" w:beforeLines="50" w:after="120" w:afterLines="50"/>
        <w:ind w:firstLine="643" w:firstLineChars="200"/>
        <w:jc w:val="left"/>
        <w:outlineLvl w:val="1"/>
        <w:rPr>
          <w:rFonts w:ascii="Microsoft YaHei UI" w:hAnsi="Microsoft YaHei UI" w:eastAsia="楷体" w:cs="Microsoft YaHei UI"/>
          <w:b/>
          <w:bCs/>
          <w:color w:val="000008"/>
          <w:kern w:val="0"/>
          <w:sz w:val="32"/>
          <w:szCs w:val="22"/>
        </w:rPr>
      </w:pPr>
      <w:r>
        <w:rPr>
          <w:rFonts w:hint="eastAsia" w:ascii="Microsoft YaHei UI" w:hAnsi="Microsoft YaHei UI" w:eastAsia="楷体" w:cs="Microsoft YaHei UI"/>
          <w:b/>
          <w:bCs/>
          <w:color w:val="000008"/>
          <w:kern w:val="0"/>
          <w:sz w:val="32"/>
          <w:szCs w:val="22"/>
        </w:rPr>
        <w:t>（一）寒期社会实践活动</w:t>
      </w:r>
    </w:p>
    <w:p>
      <w:pPr>
        <w:keepNext/>
        <w:keepLines/>
        <w:widowControl/>
        <w:spacing w:before="240" w:beforeLines="100" w:after="120" w:afterLines="50"/>
        <w:ind w:firstLine="643" w:firstLineChars="200"/>
        <w:jc w:val="left"/>
        <w:outlineLvl w:val="3"/>
        <w:rPr>
          <w:rFonts w:ascii="Arial" w:hAnsi="Arial" w:eastAsia="仿宋" w:cs="Microsoft YaHei UI"/>
          <w:b/>
          <w:bCs/>
          <w:color w:val="000008"/>
          <w:kern w:val="0"/>
          <w:sz w:val="32"/>
          <w:szCs w:val="22"/>
        </w:rPr>
      </w:pPr>
      <w:r>
        <w:rPr>
          <w:rFonts w:ascii="Arial" w:hAnsi="Arial" w:eastAsia="仿宋" w:cs="Microsoft YaHei UI"/>
          <w:b/>
          <w:bCs/>
          <w:color w:val="000008"/>
          <w:kern w:val="0"/>
          <w:sz w:val="32"/>
          <w:szCs w:val="22"/>
        </w:rPr>
        <w:t xml:space="preserve"> </w:t>
      </w:r>
      <w:r>
        <w:rPr>
          <w:rFonts w:hint="eastAsia" w:ascii="Arial" w:hAnsi="Arial" w:eastAsia="仿宋" w:cs="Microsoft YaHei UI"/>
          <w:b/>
          <w:bCs/>
          <w:color w:val="000008"/>
          <w:kern w:val="0"/>
          <w:sz w:val="32"/>
          <w:szCs w:val="22"/>
        </w:rPr>
        <w:t>1.</w:t>
      </w:r>
      <w:r>
        <w:rPr>
          <w:rFonts w:ascii="Arial" w:hAnsi="Arial" w:eastAsia="仿宋" w:cs="Microsoft YaHei UI"/>
          <w:b/>
          <w:bCs/>
          <w:color w:val="000008"/>
          <w:kern w:val="0"/>
          <w:sz w:val="32"/>
          <w:szCs w:val="22"/>
        </w:rPr>
        <w:t xml:space="preserve">总体情况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优秀组织奖 </w:t>
      </w:r>
      <w:r>
        <w:rPr>
          <w:rFonts w:hint="eastAsia" w:ascii="Times New Roman" w:hAnsi="Times New Roman" w:eastAsia="仿宋" w:cs="Times New Roman"/>
          <w:sz w:val="32"/>
          <w:szCs w:val="32"/>
        </w:rPr>
        <w:t>1</w:t>
      </w:r>
      <w:r>
        <w:rPr>
          <w:rFonts w:ascii="Times New Roman" w:hAnsi="Times New Roman" w:eastAsia="仿宋" w:cs="Times New Roman"/>
          <w:sz w:val="32"/>
          <w:szCs w:val="32"/>
        </w:rPr>
        <w:t>名</w:t>
      </w:r>
      <w:r>
        <w:rPr>
          <w:rFonts w:hint="eastAsia" w:ascii="Times New Roman" w:hAnsi="Times New Roman" w:eastAsia="仿宋" w:cs="Times New Roman"/>
          <w:sz w:val="32"/>
          <w:szCs w:val="32"/>
        </w:rPr>
        <w:t>左右</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优秀项目奖</w:t>
      </w:r>
      <w:r>
        <w:rPr>
          <w:rFonts w:hint="eastAsia" w:ascii="Times New Roman" w:hAnsi="Times New Roman" w:eastAsia="仿宋" w:cs="Times New Roman"/>
          <w:sz w:val="32"/>
          <w:szCs w:val="32"/>
        </w:rPr>
        <w:t>17个左右，为各学院推优的项目。</w:t>
      </w:r>
      <w:r>
        <w:rPr>
          <w:rFonts w:ascii="仿宋" w:hAnsi="仿宋" w:eastAsia="仿宋" w:cs="Microsoft YaHei UI"/>
          <w:color w:val="000000"/>
          <w:kern w:val="0"/>
          <w:sz w:val="32"/>
          <w:szCs w:val="22"/>
        </w:rPr>
        <w:t xml:space="preserve"> </w:t>
      </w:r>
    </w:p>
    <w:p>
      <w:pPr>
        <w:keepNext/>
        <w:keepLines/>
        <w:widowControl/>
        <w:spacing w:before="240" w:beforeLines="100" w:after="120" w:afterLines="50"/>
        <w:ind w:firstLine="643" w:firstLineChars="200"/>
        <w:jc w:val="left"/>
        <w:outlineLvl w:val="3"/>
        <w:rPr>
          <w:rFonts w:ascii="Arial" w:hAnsi="Arial" w:eastAsia="仿宋" w:cs="Microsoft YaHei UI"/>
          <w:b/>
          <w:bCs/>
          <w:color w:val="000008"/>
          <w:kern w:val="0"/>
          <w:sz w:val="32"/>
          <w:szCs w:val="22"/>
        </w:rPr>
      </w:pPr>
      <w:r>
        <w:rPr>
          <w:rFonts w:ascii="Arial" w:hAnsi="Arial" w:eastAsia="仿宋" w:cs="Microsoft YaHei UI"/>
          <w:b/>
          <w:bCs/>
          <w:color w:val="000008"/>
          <w:kern w:val="0"/>
          <w:sz w:val="32"/>
          <w:szCs w:val="22"/>
        </w:rPr>
        <w:t xml:space="preserve">2. 奖项评比细则 </w:t>
      </w:r>
    </w:p>
    <w:p>
      <w:pPr>
        <w:keepNext/>
        <w:keepLines/>
        <w:widowControl/>
        <w:spacing w:before="240" w:beforeLines="100" w:after="120" w:afterLines="50"/>
        <w:ind w:firstLine="643" w:firstLineChars="200"/>
        <w:jc w:val="left"/>
        <w:outlineLvl w:val="3"/>
        <w:rPr>
          <w:rFonts w:ascii="Arial" w:hAnsi="Arial" w:eastAsia="仿宋" w:cs="Microsoft YaHei UI"/>
          <w:b/>
          <w:bCs/>
          <w:color w:val="000008"/>
          <w:kern w:val="0"/>
          <w:sz w:val="32"/>
          <w:szCs w:val="22"/>
        </w:rPr>
      </w:pPr>
      <w:r>
        <w:rPr>
          <w:rFonts w:hint="eastAsia" w:ascii="Arial" w:hAnsi="Arial" w:eastAsia="仿宋" w:cs="Microsoft YaHei UI"/>
          <w:b/>
          <w:bCs/>
          <w:color w:val="000008"/>
          <w:kern w:val="0"/>
          <w:sz w:val="32"/>
          <w:szCs w:val="22"/>
        </w:rPr>
        <w:t>（1）</w:t>
      </w:r>
      <w:r>
        <w:rPr>
          <w:rFonts w:ascii="Arial" w:hAnsi="Arial" w:eastAsia="仿宋" w:cs="Microsoft YaHei UI"/>
          <w:b/>
          <w:bCs/>
          <w:color w:val="000008"/>
          <w:kern w:val="0"/>
          <w:sz w:val="32"/>
          <w:szCs w:val="22"/>
        </w:rPr>
        <w:t>优秀组织奖</w:t>
      </w:r>
    </w:p>
    <w:p>
      <w:pPr>
        <w:ind w:firstLine="640" w:firstLineChars="200"/>
        <w:rPr>
          <w:rFonts w:ascii="仿宋" w:hAnsi="仿宋" w:eastAsia="仿宋" w:cs="Microsoft YaHei UI"/>
          <w:color w:val="000000"/>
          <w:kern w:val="0"/>
          <w:sz w:val="32"/>
          <w:szCs w:val="22"/>
        </w:rPr>
      </w:pPr>
      <w:r>
        <w:rPr>
          <w:rFonts w:ascii="Times New Roman" w:hAnsi="Times New Roman" w:eastAsia="仿宋" w:cs="Times New Roman"/>
          <w:sz w:val="32"/>
          <w:szCs w:val="32"/>
        </w:rPr>
        <w:t>优秀组织奖</w:t>
      </w:r>
      <w:r>
        <w:rPr>
          <w:rFonts w:hint="eastAsia" w:ascii="Times New Roman" w:hAnsi="Times New Roman" w:eastAsia="仿宋" w:cs="Times New Roman"/>
          <w:sz w:val="32"/>
          <w:szCs w:val="32"/>
        </w:rPr>
        <w:t>颁发给寒期</w:t>
      </w:r>
      <w:r>
        <w:rPr>
          <w:rFonts w:ascii="Times New Roman" w:hAnsi="Times New Roman" w:eastAsia="仿宋" w:cs="Times New Roman"/>
          <w:sz w:val="32"/>
          <w:szCs w:val="32"/>
        </w:rPr>
        <w:t>社会实践活动中表现突出的团总支。按照团总支所得总分评选，评选实行百分制，具体评分标准如下：</w:t>
      </w:r>
      <w:r>
        <w:rPr>
          <w:rFonts w:ascii="仿宋" w:hAnsi="仿宋" w:eastAsia="仿宋" w:cs="Microsoft YaHei UI"/>
          <w:color w:val="000000"/>
          <w:kern w:val="0"/>
          <w:sz w:val="32"/>
          <w:szCs w:val="22"/>
        </w:rPr>
        <w:t xml:space="preserve"> </w:t>
      </w:r>
    </w:p>
    <w:p>
      <w:pPr>
        <w:widowControl/>
        <w:numPr>
          <w:ilvl w:val="0"/>
          <w:numId w:val="3"/>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团总支</w:t>
      </w:r>
      <w:r>
        <w:rPr>
          <w:rFonts w:hint="eastAsia" w:ascii="Times New Roman" w:hAnsi="Times New Roman" w:eastAsia="仿宋" w:cs="Times New Roman"/>
          <w:sz w:val="32"/>
          <w:szCs w:val="32"/>
        </w:rPr>
        <w:t>寒</w:t>
      </w:r>
      <w:r>
        <w:rPr>
          <w:rFonts w:ascii="Times New Roman" w:hAnsi="Times New Roman" w:eastAsia="仿宋" w:cs="Times New Roman"/>
          <w:sz w:val="32"/>
          <w:szCs w:val="32"/>
        </w:rPr>
        <w:t xml:space="preserve">期社会实践活动整体组织情况；（15 分） </w:t>
      </w:r>
    </w:p>
    <w:p>
      <w:pPr>
        <w:widowControl/>
        <w:numPr>
          <w:ilvl w:val="0"/>
          <w:numId w:val="3"/>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团总支组织的</w:t>
      </w:r>
      <w:r>
        <w:rPr>
          <w:rFonts w:hint="eastAsia" w:ascii="Times New Roman" w:hAnsi="Times New Roman" w:eastAsia="仿宋" w:cs="Times New Roman"/>
          <w:sz w:val="32"/>
          <w:szCs w:val="32"/>
        </w:rPr>
        <w:t>寒</w:t>
      </w:r>
      <w:r>
        <w:rPr>
          <w:rFonts w:ascii="Times New Roman" w:hAnsi="Times New Roman" w:eastAsia="仿宋" w:cs="Times New Roman"/>
          <w:sz w:val="32"/>
          <w:szCs w:val="32"/>
        </w:rPr>
        <w:t>期社会实践项目的</w:t>
      </w:r>
      <w:r>
        <w:rPr>
          <w:rFonts w:hint="eastAsia" w:ascii="Times New Roman" w:hAnsi="Times New Roman" w:eastAsia="仿宋" w:cs="Times New Roman"/>
          <w:sz w:val="32"/>
          <w:szCs w:val="32"/>
        </w:rPr>
        <w:t>上报</w:t>
      </w:r>
      <w:r>
        <w:rPr>
          <w:rFonts w:ascii="Times New Roman" w:hAnsi="Times New Roman" w:eastAsia="仿宋" w:cs="Times New Roman"/>
          <w:sz w:val="32"/>
          <w:szCs w:val="32"/>
        </w:rPr>
        <w:t>数量以及学生参与率；（30分）</w:t>
      </w:r>
    </w:p>
    <w:p>
      <w:pPr>
        <w:widowControl/>
        <w:numPr>
          <w:ilvl w:val="0"/>
          <w:numId w:val="3"/>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团总支组织</w:t>
      </w:r>
      <w:r>
        <w:rPr>
          <w:rFonts w:hint="eastAsia" w:ascii="Times New Roman" w:hAnsi="Times New Roman" w:eastAsia="仿宋" w:cs="Times New Roman"/>
          <w:sz w:val="32"/>
          <w:szCs w:val="32"/>
        </w:rPr>
        <w:t>寒</w:t>
      </w:r>
      <w:r>
        <w:rPr>
          <w:rFonts w:ascii="Times New Roman" w:hAnsi="Times New Roman" w:eastAsia="仿宋" w:cs="Times New Roman"/>
          <w:sz w:val="32"/>
          <w:szCs w:val="32"/>
        </w:rPr>
        <w:t xml:space="preserve">期社会实践活动效果显著，成果突出；（40分） </w:t>
      </w:r>
    </w:p>
    <w:p>
      <w:pPr>
        <w:widowControl/>
        <w:numPr>
          <w:ilvl w:val="0"/>
          <w:numId w:val="3"/>
        </w:numPr>
        <w:spacing w:after="278" w:line="520" w:lineRule="exact"/>
        <w:jc w:val="left"/>
        <w:rPr>
          <w:rFonts w:ascii="仿宋" w:hAnsi="仿宋" w:eastAsia="仿宋" w:cs="Times New Roman"/>
          <w:sz w:val="32"/>
          <w:szCs w:val="32"/>
        </w:rPr>
      </w:pPr>
      <w:r>
        <w:rPr>
          <w:rFonts w:ascii="Times New Roman" w:hAnsi="Times New Roman" w:eastAsia="仿宋" w:cs="Times New Roman"/>
          <w:sz w:val="32"/>
          <w:szCs w:val="32"/>
        </w:rPr>
        <w:t>团总支</w:t>
      </w:r>
      <w:r>
        <w:rPr>
          <w:rFonts w:hint="eastAsia" w:ascii="Times New Roman" w:hAnsi="Times New Roman" w:eastAsia="仿宋" w:cs="Times New Roman"/>
          <w:sz w:val="32"/>
          <w:szCs w:val="32"/>
        </w:rPr>
        <w:t>对寒</w:t>
      </w:r>
      <w:r>
        <w:rPr>
          <w:rFonts w:ascii="Times New Roman" w:hAnsi="Times New Roman" w:eastAsia="仿宋" w:cs="Times New Roman"/>
          <w:sz w:val="32"/>
          <w:szCs w:val="32"/>
        </w:rPr>
        <w:t>期社会实践</w:t>
      </w:r>
      <w:r>
        <w:rPr>
          <w:rFonts w:hint="eastAsia" w:ascii="Times New Roman" w:hAnsi="Times New Roman" w:eastAsia="仿宋" w:cs="Times New Roman"/>
          <w:sz w:val="32"/>
          <w:szCs w:val="32"/>
        </w:rPr>
        <w:t>宣传</w:t>
      </w:r>
      <w:r>
        <w:rPr>
          <w:rFonts w:ascii="Times New Roman" w:hAnsi="Times New Roman" w:eastAsia="仿宋" w:cs="Times New Roman"/>
          <w:sz w:val="32"/>
          <w:szCs w:val="32"/>
        </w:rPr>
        <w:t xml:space="preserve">情况。（15 分） </w:t>
      </w:r>
    </w:p>
    <w:p>
      <w:pPr>
        <w:keepNext/>
        <w:keepLines/>
        <w:widowControl/>
        <w:spacing w:before="240" w:beforeLines="100" w:after="120" w:afterLines="50"/>
        <w:ind w:firstLine="643" w:firstLineChars="200"/>
        <w:jc w:val="left"/>
        <w:outlineLvl w:val="3"/>
        <w:rPr>
          <w:rFonts w:ascii="仿宋" w:hAnsi="仿宋" w:eastAsia="仿宋" w:cs="Times New Roman"/>
          <w:b/>
          <w:bCs/>
          <w:sz w:val="32"/>
          <w:szCs w:val="32"/>
        </w:rPr>
      </w:pPr>
      <w:r>
        <w:rPr>
          <w:rFonts w:hint="eastAsia" w:ascii="Arial" w:hAnsi="Arial" w:eastAsia="仿宋" w:cs="Microsoft YaHei UI"/>
          <w:b/>
          <w:bCs/>
          <w:color w:val="000008"/>
          <w:kern w:val="0"/>
          <w:sz w:val="32"/>
          <w:szCs w:val="22"/>
        </w:rPr>
        <w:t>（2）</w:t>
      </w:r>
      <w:r>
        <w:rPr>
          <w:rFonts w:ascii="Arial" w:hAnsi="Arial" w:eastAsia="仿宋" w:cs="Microsoft YaHei UI"/>
          <w:b/>
          <w:bCs/>
          <w:color w:val="000008"/>
          <w:kern w:val="0"/>
          <w:sz w:val="32"/>
          <w:szCs w:val="22"/>
        </w:rPr>
        <w:t xml:space="preserve">优秀项目奖（分一、二、三等奖） </w:t>
      </w:r>
    </w:p>
    <w:p>
      <w:pPr>
        <w:ind w:firstLine="640" w:firstLineChars="200"/>
        <w:rPr>
          <w:rFonts w:ascii="仿宋" w:hAnsi="仿宋" w:eastAsia="仿宋" w:cs="Microsoft YaHei UI"/>
          <w:color w:val="000000"/>
          <w:kern w:val="0"/>
          <w:sz w:val="32"/>
          <w:szCs w:val="22"/>
        </w:rPr>
      </w:pPr>
      <w:r>
        <w:rPr>
          <w:rFonts w:ascii="Times New Roman" w:hAnsi="Times New Roman" w:eastAsia="仿宋" w:cs="Times New Roman"/>
          <w:sz w:val="32"/>
          <w:szCs w:val="32"/>
        </w:rPr>
        <w:t>优秀项目奖</w:t>
      </w:r>
      <w:r>
        <w:rPr>
          <w:rFonts w:hint="eastAsia" w:ascii="Times New Roman" w:hAnsi="Times New Roman" w:eastAsia="仿宋" w:cs="Times New Roman"/>
          <w:sz w:val="32"/>
          <w:szCs w:val="32"/>
        </w:rPr>
        <w:t>颁发给</w:t>
      </w:r>
      <w:r>
        <w:rPr>
          <w:rFonts w:ascii="Times New Roman" w:hAnsi="Times New Roman" w:eastAsia="仿宋" w:cs="Times New Roman"/>
          <w:sz w:val="32"/>
          <w:szCs w:val="32"/>
        </w:rPr>
        <w:t>社会实践活动中表现突出的团队。 评奖实行百分制，具体评分标准如下：</w:t>
      </w:r>
      <w:r>
        <w:rPr>
          <w:rFonts w:ascii="仿宋" w:hAnsi="仿宋" w:eastAsia="仿宋" w:cs="Microsoft YaHei UI"/>
          <w:color w:val="000000"/>
          <w:kern w:val="0"/>
          <w:sz w:val="32"/>
          <w:szCs w:val="22"/>
        </w:rPr>
        <w:t xml:space="preserve"> </w:t>
      </w:r>
    </w:p>
    <w:p>
      <w:pPr>
        <w:widowControl/>
        <w:numPr>
          <w:ilvl w:val="0"/>
          <w:numId w:val="4"/>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实践过程中各实践队员表现良好，能充分体现各成员的德智体美劳</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10</w:t>
      </w:r>
      <w:r>
        <w:rPr>
          <w:rFonts w:ascii="Times New Roman" w:hAnsi="Times New Roman" w:eastAsia="仿宋" w:cs="Times New Roman"/>
          <w:sz w:val="32"/>
          <w:szCs w:val="32"/>
        </w:rPr>
        <w:t xml:space="preserve">分） </w:t>
      </w:r>
    </w:p>
    <w:p>
      <w:pPr>
        <w:widowControl/>
        <w:numPr>
          <w:ilvl w:val="0"/>
          <w:numId w:val="4"/>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社会实践的主题、形式或内容</w:t>
      </w:r>
      <w:r>
        <w:rPr>
          <w:rFonts w:hint="eastAsia" w:ascii="Times New Roman" w:hAnsi="Times New Roman" w:eastAsia="仿宋" w:cs="Times New Roman"/>
          <w:sz w:val="32"/>
          <w:szCs w:val="32"/>
        </w:rPr>
        <w:t>符合活动主题</w:t>
      </w:r>
      <w:r>
        <w:rPr>
          <w:rFonts w:ascii="Times New Roman" w:hAnsi="Times New Roman" w:eastAsia="仿宋" w:cs="Times New Roman"/>
          <w:sz w:val="32"/>
          <w:szCs w:val="32"/>
        </w:rPr>
        <w:t>，</w:t>
      </w:r>
      <w:r>
        <w:rPr>
          <w:rFonts w:hint="eastAsia" w:ascii="Times New Roman" w:hAnsi="Times New Roman" w:eastAsia="仿宋" w:cs="Times New Roman"/>
          <w:sz w:val="32"/>
          <w:szCs w:val="32"/>
        </w:rPr>
        <w:t>但又能加入自己的</w:t>
      </w:r>
      <w:r>
        <w:rPr>
          <w:rFonts w:ascii="Times New Roman" w:hAnsi="Times New Roman" w:eastAsia="仿宋" w:cs="Times New Roman"/>
          <w:sz w:val="32"/>
          <w:szCs w:val="32"/>
        </w:rPr>
        <w:t>创意</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10</w:t>
      </w:r>
      <w:r>
        <w:rPr>
          <w:rFonts w:ascii="Times New Roman" w:hAnsi="Times New Roman" w:eastAsia="仿宋" w:cs="Times New Roman"/>
          <w:sz w:val="32"/>
          <w:szCs w:val="32"/>
        </w:rPr>
        <w:t xml:space="preserve"> 分） </w:t>
      </w:r>
    </w:p>
    <w:p>
      <w:pPr>
        <w:widowControl/>
        <w:numPr>
          <w:ilvl w:val="0"/>
          <w:numId w:val="4"/>
        </w:numPr>
        <w:spacing w:after="278" w:line="52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拍摄了较多高质量且清晰的照片或视频，能反映出实践的过程与成果</w:t>
      </w:r>
      <w:bookmarkStart w:id="2" w:name="_Hlk59457036"/>
      <w:r>
        <w:rPr>
          <w:rFonts w:hint="eastAsia" w:ascii="Times New Roman" w:hAnsi="Times New Roman" w:eastAsia="仿宋" w:cs="Times New Roman"/>
          <w:sz w:val="32"/>
          <w:szCs w:val="32"/>
        </w:rPr>
        <w:t>；</w:t>
      </w:r>
      <w:r>
        <w:rPr>
          <w:rFonts w:ascii="Times New Roman" w:hAnsi="Times New Roman" w:eastAsia="仿宋" w:cs="Times New Roman"/>
          <w:sz w:val="32"/>
          <w:szCs w:val="32"/>
        </w:rPr>
        <w:t>（15分）</w:t>
      </w:r>
      <w:bookmarkEnd w:id="2"/>
      <w:r>
        <w:rPr>
          <w:rFonts w:ascii="Times New Roman" w:hAnsi="Times New Roman" w:eastAsia="仿宋" w:cs="Times New Roman"/>
          <w:sz w:val="32"/>
          <w:szCs w:val="32"/>
        </w:rPr>
        <w:t xml:space="preserve"> </w:t>
      </w:r>
    </w:p>
    <w:p>
      <w:pPr>
        <w:widowControl/>
        <w:numPr>
          <w:ilvl w:val="0"/>
          <w:numId w:val="4"/>
        </w:numPr>
        <w:spacing w:after="278" w:line="52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活动记录表能完整记录实践的过程</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叙述思路清晰</w:t>
      </w:r>
      <w:r>
        <w:rPr>
          <w:rFonts w:ascii="Times New Roman" w:hAnsi="Times New Roman" w:eastAsia="仿宋" w:cs="Times New Roman"/>
          <w:sz w:val="32"/>
          <w:szCs w:val="32"/>
        </w:rPr>
        <w:t>。</w:t>
      </w:r>
      <w:r>
        <w:rPr>
          <w:rFonts w:hint="eastAsia" w:ascii="Times New Roman" w:hAnsi="Times New Roman" w:eastAsia="仿宋" w:cs="Times New Roman"/>
          <w:sz w:val="32"/>
          <w:szCs w:val="32"/>
        </w:rPr>
        <w:t>感悟能抒发真情实感，引起较多人的共鸣和回应。</w:t>
      </w:r>
      <w:r>
        <w:rPr>
          <w:rFonts w:ascii="Times New Roman" w:hAnsi="Times New Roman" w:eastAsia="仿宋" w:cs="Times New Roman"/>
          <w:sz w:val="32"/>
          <w:szCs w:val="32"/>
        </w:rPr>
        <w:t>有实质性的成果上报（包括实践论文发表，为当地发展提供建设性意见，设计方案受到当地政府企业重视等）</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（30 分） </w:t>
      </w:r>
    </w:p>
    <w:p>
      <w:pPr>
        <w:widowControl/>
        <w:numPr>
          <w:ilvl w:val="0"/>
          <w:numId w:val="4"/>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着力宣传惠州学院</w:t>
      </w:r>
      <w:r>
        <w:rPr>
          <w:rFonts w:hint="eastAsia" w:ascii="Times New Roman" w:hAnsi="Times New Roman" w:eastAsia="仿宋" w:cs="Times New Roman"/>
          <w:sz w:val="32"/>
          <w:szCs w:val="32"/>
        </w:rPr>
        <w:t>的学院特色、校园文化、</w:t>
      </w:r>
      <w:r>
        <w:rPr>
          <w:rFonts w:ascii="Times New Roman" w:hAnsi="Times New Roman" w:eastAsia="仿宋" w:cs="Times New Roman"/>
          <w:sz w:val="32"/>
          <w:szCs w:val="32"/>
        </w:rPr>
        <w:t>学子精神，树立惠州学院的良好形象，实践活动在当地形成一定的影响；宣传效果能以书面显示表达出来</w:t>
      </w:r>
      <w:r>
        <w:rPr>
          <w:rFonts w:hint="eastAsia" w:ascii="Times New Roman" w:hAnsi="Times New Roman" w:eastAsia="仿宋" w:cs="Times New Roman"/>
          <w:sz w:val="32"/>
          <w:szCs w:val="32"/>
        </w:rPr>
        <w:t>；</w:t>
      </w:r>
      <w:r>
        <w:rPr>
          <w:rFonts w:ascii="Times New Roman" w:hAnsi="Times New Roman" w:eastAsia="仿宋" w:cs="Times New Roman"/>
          <w:sz w:val="32"/>
          <w:szCs w:val="32"/>
        </w:rPr>
        <w:t>（20分）</w:t>
      </w:r>
    </w:p>
    <w:p>
      <w:pPr>
        <w:widowControl/>
        <w:numPr>
          <w:ilvl w:val="0"/>
          <w:numId w:val="4"/>
        </w:numPr>
        <w:spacing w:after="278" w:line="520" w:lineRule="exact"/>
        <w:jc w:val="left"/>
        <w:rPr>
          <w:rFonts w:ascii="Microsoft YaHei UI" w:hAnsi="Microsoft YaHei UI" w:eastAsia="Microsoft YaHei UI" w:cs="Microsoft YaHei UI"/>
          <w:b/>
          <w:bCs/>
          <w:color w:val="000008"/>
          <w:kern w:val="0"/>
          <w:sz w:val="32"/>
          <w:szCs w:val="22"/>
        </w:rPr>
      </w:pPr>
      <w:r>
        <w:rPr>
          <w:rFonts w:hint="eastAsia" w:ascii="Times New Roman" w:hAnsi="Times New Roman" w:eastAsia="仿宋" w:cs="Times New Roman"/>
          <w:sz w:val="32"/>
          <w:szCs w:val="32"/>
        </w:rPr>
        <w:t>在各团支部、团总支开展的“我的暖冬故事分享会”上叙述清晰，能结合自身的实践过程进行分享，获得较高的评价。（15分）</w:t>
      </w:r>
    </w:p>
    <w:p>
      <w:pPr>
        <w:keepNext/>
        <w:keepLines/>
        <w:widowControl/>
        <w:spacing w:before="240" w:beforeLines="100" w:after="120" w:afterLines="50"/>
        <w:ind w:firstLine="643" w:firstLineChars="200"/>
        <w:jc w:val="left"/>
        <w:outlineLvl w:val="1"/>
        <w:rPr>
          <w:rFonts w:ascii="Microsoft YaHei UI" w:hAnsi="Microsoft YaHei UI" w:eastAsia="楷体" w:cs="Microsoft YaHei UI"/>
          <w:b/>
          <w:bCs/>
          <w:color w:val="000008"/>
          <w:kern w:val="0"/>
          <w:sz w:val="32"/>
          <w:szCs w:val="22"/>
        </w:rPr>
      </w:pPr>
      <w:r>
        <w:rPr>
          <w:rFonts w:hint="eastAsia" w:ascii="Microsoft YaHei UI" w:hAnsi="Microsoft YaHei UI" w:eastAsia="楷体" w:cs="Microsoft YaHei UI"/>
          <w:b/>
          <w:bCs/>
          <w:color w:val="000008"/>
          <w:kern w:val="0"/>
          <w:sz w:val="32"/>
          <w:szCs w:val="22"/>
        </w:rPr>
        <w:t>（二）暑期社会实践活动</w:t>
      </w:r>
    </w:p>
    <w:p>
      <w:pPr>
        <w:keepNext/>
        <w:keepLines/>
        <w:widowControl/>
        <w:spacing w:before="240" w:beforeLines="100" w:after="120" w:afterLines="50"/>
        <w:ind w:firstLine="643" w:firstLineChars="200"/>
        <w:jc w:val="left"/>
        <w:outlineLvl w:val="3"/>
        <w:rPr>
          <w:rFonts w:ascii="Arial" w:hAnsi="Arial" w:eastAsia="仿宋" w:cs="Microsoft YaHei UI"/>
          <w:b/>
          <w:bCs/>
          <w:color w:val="000008"/>
          <w:kern w:val="0"/>
          <w:sz w:val="32"/>
          <w:szCs w:val="22"/>
        </w:rPr>
      </w:pPr>
      <w:r>
        <w:rPr>
          <w:rFonts w:ascii="Arial" w:hAnsi="Arial" w:eastAsia="仿宋" w:cs="Microsoft YaHei UI"/>
          <w:b/>
          <w:bCs/>
          <w:color w:val="000008"/>
          <w:kern w:val="0"/>
          <w:sz w:val="32"/>
          <w:szCs w:val="22"/>
        </w:rPr>
        <w:t xml:space="preserve">1. 总体情况 </w:t>
      </w:r>
    </w:p>
    <w:p>
      <w:pPr>
        <w:keepNext/>
        <w:keepLines/>
        <w:widowControl/>
        <w:spacing w:before="240" w:beforeLines="100" w:after="120" w:afterLines="50"/>
        <w:ind w:firstLine="640" w:firstLineChars="200"/>
        <w:jc w:val="left"/>
        <w:outlineLvl w:val="3"/>
        <w:rPr>
          <w:rFonts w:ascii="Arial" w:hAnsi="Arial" w:eastAsia="仿宋" w:cs="Microsoft YaHei UI"/>
          <w:color w:val="000008"/>
          <w:kern w:val="0"/>
          <w:sz w:val="32"/>
          <w:szCs w:val="22"/>
        </w:rPr>
      </w:pPr>
      <w:r>
        <w:rPr>
          <w:rFonts w:hint="eastAsia" w:ascii="Arial" w:hAnsi="Arial" w:eastAsia="仿宋" w:cs="Microsoft YaHei UI"/>
          <w:color w:val="000008"/>
          <w:kern w:val="0"/>
          <w:sz w:val="32"/>
          <w:szCs w:val="22"/>
        </w:rPr>
        <w:t xml:space="preserve">（1）团体奖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优秀组织奖 2 名左右；</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优秀项目奖占本年度参与暑期社会实践总团队数 40%左右；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优秀宣传奖5名左右。 </w:t>
      </w:r>
    </w:p>
    <w:p>
      <w:pPr>
        <w:keepNext/>
        <w:keepLines/>
        <w:widowControl/>
        <w:spacing w:before="240" w:beforeLines="100" w:after="120" w:afterLines="50"/>
        <w:ind w:firstLine="640" w:firstLineChars="200"/>
        <w:jc w:val="left"/>
        <w:outlineLvl w:val="3"/>
        <w:rPr>
          <w:rFonts w:ascii="Arial" w:hAnsi="Arial" w:eastAsia="仿宋" w:cs="Microsoft YaHei UI"/>
          <w:color w:val="000008"/>
          <w:kern w:val="0"/>
          <w:sz w:val="32"/>
          <w:szCs w:val="22"/>
        </w:rPr>
      </w:pPr>
      <w:r>
        <w:rPr>
          <w:rFonts w:hint="eastAsia" w:ascii="Arial" w:hAnsi="Arial" w:eastAsia="仿宋" w:cs="Microsoft YaHei UI"/>
          <w:color w:val="000008"/>
          <w:kern w:val="0"/>
          <w:sz w:val="32"/>
          <w:szCs w:val="22"/>
        </w:rPr>
        <w:t>（2）</w:t>
      </w:r>
      <w:r>
        <w:rPr>
          <w:rFonts w:ascii="Arial" w:hAnsi="Arial" w:eastAsia="仿宋" w:cs="Microsoft YaHei UI"/>
          <w:color w:val="000008"/>
          <w:kern w:val="0"/>
          <w:sz w:val="32"/>
          <w:szCs w:val="22"/>
        </w:rPr>
        <w:t xml:space="preserve">个人奖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优秀指导老师奖 6 名左右；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先进个人奖 10名左右 (针对团队负责人申报) ； </w:t>
      </w:r>
    </w:p>
    <w:p>
      <w:pPr>
        <w:ind w:firstLine="640" w:firstLineChars="200"/>
        <w:rPr>
          <w:rFonts w:ascii="Microsoft YaHei UI" w:hAnsi="Microsoft YaHei UI" w:eastAsia="Microsoft YaHei UI" w:cs="Microsoft YaHei UI"/>
          <w:color w:val="000008"/>
          <w:kern w:val="0"/>
          <w:sz w:val="32"/>
          <w:szCs w:val="22"/>
        </w:rPr>
      </w:pPr>
      <w:r>
        <w:rPr>
          <w:rFonts w:ascii="Times New Roman" w:hAnsi="Times New Roman" w:eastAsia="仿宋" w:cs="Times New Roman"/>
          <w:sz w:val="32"/>
          <w:szCs w:val="32"/>
        </w:rPr>
        <w:t>积极分子</w:t>
      </w:r>
      <w:r>
        <w:rPr>
          <w:rFonts w:hint="eastAsia" w:ascii="Times New Roman" w:hAnsi="Times New Roman" w:eastAsia="仿宋" w:cs="Times New Roman"/>
          <w:sz w:val="32"/>
          <w:szCs w:val="32"/>
        </w:rPr>
        <w:t>奖</w:t>
      </w:r>
      <w:r>
        <w:rPr>
          <w:rFonts w:ascii="Times New Roman" w:hAnsi="Times New Roman" w:eastAsia="仿宋" w:cs="Times New Roman"/>
          <w:sz w:val="32"/>
          <w:szCs w:val="32"/>
        </w:rPr>
        <w:t xml:space="preserve"> 10名左右（针对队员申报）。</w:t>
      </w:r>
      <w:r>
        <w:rPr>
          <w:rFonts w:ascii="Microsoft YaHei UI" w:hAnsi="Microsoft YaHei UI" w:eastAsia="Microsoft YaHei UI" w:cs="Microsoft YaHei UI"/>
          <w:color w:val="000008"/>
          <w:kern w:val="0"/>
          <w:sz w:val="32"/>
          <w:szCs w:val="22"/>
        </w:rPr>
        <w:t xml:space="preserve"> </w:t>
      </w:r>
    </w:p>
    <w:p>
      <w:pPr>
        <w:keepNext/>
        <w:keepLines/>
        <w:widowControl/>
        <w:spacing w:before="240" w:beforeLines="100" w:after="120" w:afterLines="50"/>
        <w:ind w:firstLine="643" w:firstLineChars="200"/>
        <w:jc w:val="left"/>
        <w:outlineLvl w:val="3"/>
        <w:rPr>
          <w:rFonts w:ascii="Arial" w:hAnsi="Arial" w:eastAsia="仿宋" w:cs="Microsoft YaHei UI"/>
          <w:b/>
          <w:bCs/>
          <w:color w:val="000008"/>
          <w:kern w:val="0"/>
          <w:sz w:val="32"/>
          <w:szCs w:val="22"/>
        </w:rPr>
      </w:pPr>
      <w:r>
        <w:rPr>
          <w:rFonts w:ascii="Arial" w:hAnsi="Arial" w:eastAsia="仿宋" w:cs="Microsoft YaHei UI"/>
          <w:b/>
          <w:bCs/>
          <w:color w:val="000008"/>
          <w:kern w:val="0"/>
          <w:sz w:val="32"/>
          <w:szCs w:val="22"/>
        </w:rPr>
        <w:t xml:space="preserve">2. 奖项评比细则 </w:t>
      </w:r>
    </w:p>
    <w:p>
      <w:pPr>
        <w:keepNext/>
        <w:keepLines/>
        <w:widowControl/>
        <w:spacing w:before="240" w:beforeLines="100" w:after="120" w:afterLines="50"/>
        <w:ind w:firstLine="643" w:firstLineChars="200"/>
        <w:jc w:val="left"/>
        <w:outlineLvl w:val="3"/>
        <w:rPr>
          <w:rFonts w:ascii="Arial" w:hAnsi="Arial" w:eastAsia="仿宋" w:cs="Microsoft YaHei UI"/>
          <w:b/>
          <w:bCs/>
          <w:color w:val="000008"/>
          <w:kern w:val="0"/>
          <w:sz w:val="32"/>
          <w:szCs w:val="22"/>
        </w:rPr>
      </w:pPr>
      <w:r>
        <w:rPr>
          <w:rFonts w:hint="eastAsia" w:ascii="Arial" w:hAnsi="Arial" w:eastAsia="仿宋" w:cs="Microsoft YaHei UI"/>
          <w:b/>
          <w:bCs/>
          <w:color w:val="000008"/>
          <w:kern w:val="0"/>
          <w:sz w:val="32"/>
          <w:szCs w:val="22"/>
        </w:rPr>
        <w:t>（1）</w:t>
      </w:r>
      <w:r>
        <w:rPr>
          <w:rFonts w:ascii="Arial" w:hAnsi="Arial" w:eastAsia="仿宋" w:cs="Microsoft YaHei UI"/>
          <w:b/>
          <w:bCs/>
          <w:color w:val="000008"/>
          <w:kern w:val="0"/>
          <w:sz w:val="32"/>
          <w:szCs w:val="22"/>
        </w:rPr>
        <w:t xml:space="preserve">优秀组织奖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优秀组织奖</w:t>
      </w:r>
      <w:r>
        <w:rPr>
          <w:rFonts w:hint="eastAsia" w:ascii="Times New Roman" w:hAnsi="Times New Roman" w:eastAsia="仿宋" w:cs="Times New Roman"/>
          <w:sz w:val="32"/>
          <w:szCs w:val="32"/>
        </w:rPr>
        <w:t>颁发给</w:t>
      </w:r>
      <w:r>
        <w:rPr>
          <w:rFonts w:ascii="Times New Roman" w:hAnsi="Times New Roman" w:eastAsia="仿宋" w:cs="Times New Roman"/>
          <w:sz w:val="32"/>
          <w:szCs w:val="32"/>
        </w:rPr>
        <w:t xml:space="preserve">暑期社会实践活动中表现突出的团总支。按照团总支所得总分评选，评选实行百分制，具体评分标准如下： </w:t>
      </w:r>
    </w:p>
    <w:p>
      <w:pPr>
        <w:widowControl/>
        <w:numPr>
          <w:ilvl w:val="0"/>
          <w:numId w:val="5"/>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团总支暑期社会实践活动整体组织情况；（15 分） </w:t>
      </w:r>
    </w:p>
    <w:p>
      <w:pPr>
        <w:widowControl/>
        <w:numPr>
          <w:ilvl w:val="0"/>
          <w:numId w:val="5"/>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团总支组织的暑期社会实践项目的结项数量以及学生参与率；（30分）</w:t>
      </w:r>
    </w:p>
    <w:p>
      <w:pPr>
        <w:widowControl/>
        <w:numPr>
          <w:ilvl w:val="0"/>
          <w:numId w:val="5"/>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团总支组织暑期社会实践活动效果显著，成果突出；（40分） </w:t>
      </w:r>
    </w:p>
    <w:p>
      <w:pPr>
        <w:widowControl/>
        <w:numPr>
          <w:ilvl w:val="0"/>
          <w:numId w:val="5"/>
        </w:numPr>
        <w:spacing w:after="278" w:line="520" w:lineRule="exact"/>
        <w:jc w:val="left"/>
        <w:rPr>
          <w:rFonts w:ascii="仿宋" w:hAnsi="仿宋" w:eastAsia="仿宋" w:cs="Microsoft YaHei UI"/>
          <w:color w:val="000000"/>
          <w:kern w:val="0"/>
          <w:sz w:val="32"/>
          <w:szCs w:val="22"/>
        </w:rPr>
      </w:pPr>
      <w:r>
        <w:rPr>
          <w:rFonts w:ascii="Times New Roman" w:hAnsi="Times New Roman" w:eastAsia="仿宋" w:cs="Times New Roman"/>
          <w:sz w:val="32"/>
          <w:szCs w:val="32"/>
        </w:rPr>
        <w:t>团总支</w:t>
      </w:r>
      <w:r>
        <w:rPr>
          <w:rFonts w:hint="eastAsia" w:ascii="Times New Roman" w:hAnsi="Times New Roman" w:eastAsia="仿宋" w:cs="Times New Roman"/>
          <w:sz w:val="32"/>
          <w:szCs w:val="32"/>
        </w:rPr>
        <w:t>对本学院</w:t>
      </w:r>
      <w:r>
        <w:rPr>
          <w:rFonts w:ascii="Times New Roman" w:hAnsi="Times New Roman" w:eastAsia="仿宋" w:cs="Times New Roman"/>
          <w:sz w:val="32"/>
          <w:szCs w:val="32"/>
        </w:rPr>
        <w:t>暑期社会实践</w:t>
      </w:r>
      <w:r>
        <w:rPr>
          <w:rFonts w:hint="eastAsia" w:ascii="Times New Roman" w:hAnsi="Times New Roman" w:eastAsia="仿宋" w:cs="Times New Roman"/>
          <w:sz w:val="32"/>
          <w:szCs w:val="32"/>
        </w:rPr>
        <w:t>团队的宣传</w:t>
      </w:r>
      <w:r>
        <w:rPr>
          <w:rFonts w:ascii="Times New Roman" w:hAnsi="Times New Roman" w:eastAsia="仿宋" w:cs="Times New Roman"/>
          <w:sz w:val="32"/>
          <w:szCs w:val="32"/>
        </w:rPr>
        <w:t>情况。（15 分）</w:t>
      </w:r>
      <w:r>
        <w:rPr>
          <w:rFonts w:ascii="仿宋" w:hAnsi="仿宋" w:eastAsia="仿宋" w:cs="Microsoft YaHei UI"/>
          <w:color w:val="000000"/>
          <w:kern w:val="0"/>
          <w:sz w:val="32"/>
          <w:szCs w:val="22"/>
        </w:rPr>
        <w:t xml:space="preserve"> </w:t>
      </w:r>
    </w:p>
    <w:p>
      <w:pPr>
        <w:keepNext/>
        <w:keepLines/>
        <w:widowControl/>
        <w:spacing w:before="240" w:beforeLines="100" w:after="120" w:afterLines="50"/>
        <w:ind w:firstLine="643" w:firstLineChars="200"/>
        <w:jc w:val="left"/>
        <w:outlineLvl w:val="3"/>
        <w:rPr>
          <w:rFonts w:ascii="Arial" w:hAnsi="Arial" w:eastAsia="仿宋" w:cs="Microsoft YaHei UI"/>
          <w:b/>
          <w:bCs/>
          <w:color w:val="000008"/>
          <w:kern w:val="0"/>
          <w:sz w:val="32"/>
          <w:szCs w:val="22"/>
        </w:rPr>
      </w:pPr>
      <w:r>
        <w:rPr>
          <w:rFonts w:hint="eastAsia" w:ascii="Arial" w:hAnsi="Arial" w:eastAsia="仿宋" w:cs="Microsoft YaHei UI"/>
          <w:b/>
          <w:bCs/>
          <w:color w:val="000008"/>
          <w:kern w:val="0"/>
          <w:sz w:val="32"/>
          <w:szCs w:val="22"/>
        </w:rPr>
        <w:t>（2）</w:t>
      </w:r>
      <w:r>
        <w:rPr>
          <w:rFonts w:ascii="Arial" w:hAnsi="Arial" w:eastAsia="仿宋" w:cs="Microsoft YaHei UI"/>
          <w:b/>
          <w:bCs/>
          <w:color w:val="000008"/>
          <w:kern w:val="0"/>
          <w:sz w:val="32"/>
          <w:szCs w:val="22"/>
        </w:rPr>
        <w:t>优秀项目奖（分一、二、三等奖和优秀奖）</w:t>
      </w:r>
    </w:p>
    <w:p>
      <w:pPr>
        <w:ind w:firstLine="640" w:firstLineChars="200"/>
        <w:rPr>
          <w:rFonts w:ascii="仿宋" w:hAnsi="仿宋" w:eastAsia="仿宋" w:cs="Microsoft YaHei UI"/>
          <w:color w:val="000000"/>
          <w:kern w:val="0"/>
          <w:sz w:val="32"/>
          <w:szCs w:val="22"/>
        </w:rPr>
      </w:pPr>
      <w:r>
        <w:rPr>
          <w:rFonts w:ascii="Times New Roman" w:hAnsi="Times New Roman" w:eastAsia="仿宋" w:cs="Times New Roman"/>
          <w:sz w:val="32"/>
          <w:szCs w:val="32"/>
        </w:rPr>
        <w:t>优秀项目奖</w:t>
      </w:r>
      <w:r>
        <w:rPr>
          <w:rFonts w:hint="eastAsia" w:ascii="Times New Roman" w:hAnsi="Times New Roman" w:eastAsia="仿宋" w:cs="Times New Roman"/>
          <w:sz w:val="32"/>
          <w:szCs w:val="32"/>
        </w:rPr>
        <w:t>颁发给</w:t>
      </w:r>
      <w:r>
        <w:rPr>
          <w:rFonts w:ascii="Times New Roman" w:hAnsi="Times New Roman" w:eastAsia="仿宋" w:cs="Times New Roman"/>
          <w:sz w:val="32"/>
          <w:szCs w:val="32"/>
        </w:rPr>
        <w:t>社会实践活动中表现突出的团队。 评奖实行百分制，具体评分标准如下：</w:t>
      </w:r>
      <w:r>
        <w:rPr>
          <w:rFonts w:ascii="仿宋" w:hAnsi="仿宋" w:eastAsia="仿宋" w:cs="Microsoft YaHei UI"/>
          <w:color w:val="000000"/>
          <w:kern w:val="0"/>
          <w:sz w:val="32"/>
          <w:szCs w:val="22"/>
        </w:rPr>
        <w:t xml:space="preserve"> </w:t>
      </w:r>
    </w:p>
    <w:p>
      <w:pPr>
        <w:widowControl/>
        <w:numPr>
          <w:ilvl w:val="0"/>
          <w:numId w:val="6"/>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实践过程中各实践队员表现良好，配合默契，分工合理，能充分体现各成员的德智体美劳</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（5分） </w:t>
      </w:r>
    </w:p>
    <w:p>
      <w:pPr>
        <w:widowControl/>
        <w:numPr>
          <w:ilvl w:val="0"/>
          <w:numId w:val="6"/>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社会实践的主题、形式或内容新颖，有创意</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（15 分） </w:t>
      </w:r>
    </w:p>
    <w:p>
      <w:pPr>
        <w:widowControl/>
        <w:numPr>
          <w:ilvl w:val="0"/>
          <w:numId w:val="6"/>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建立或巩固了与实践地的伙伴关系和长久的合作意向（主要依据团队带回的实践地接收意向书的数量和质量）</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（15分） </w:t>
      </w:r>
    </w:p>
    <w:p>
      <w:pPr>
        <w:widowControl/>
        <w:numPr>
          <w:ilvl w:val="0"/>
          <w:numId w:val="6"/>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实践活动反馈意见中，在实践地的群众中引起良好反响（主要依据回收的群众意见调查表，其他形式亦可，如感谢信，寄语等等），当地单位党团组织对团队有较高的评价</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（15 分） </w:t>
      </w:r>
    </w:p>
    <w:p>
      <w:pPr>
        <w:widowControl/>
        <w:numPr>
          <w:ilvl w:val="0"/>
          <w:numId w:val="6"/>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实践论文</w:t>
      </w:r>
      <w:r>
        <w:rPr>
          <w:rFonts w:hint="eastAsia" w:ascii="Times New Roman" w:hAnsi="Times New Roman" w:eastAsia="仿宋" w:cs="Times New Roman"/>
          <w:sz w:val="32"/>
          <w:szCs w:val="32"/>
        </w:rPr>
        <w:t>、</w:t>
      </w:r>
      <w:r>
        <w:rPr>
          <w:rFonts w:ascii="Times New Roman" w:hAnsi="Times New Roman" w:eastAsia="仿宋" w:cs="Times New Roman"/>
          <w:sz w:val="32"/>
          <w:szCs w:val="32"/>
        </w:rPr>
        <w:t>调查报告或其他形式的实践成果有较高的专业水平，观点明确，分析问题全面、客观、逻辑严密。有实质性的成果上报（包括实践论文发表，为当地发展提供建设性意见，设计方案受到当地政府企业重视等）</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（30 分） </w:t>
      </w:r>
    </w:p>
    <w:p>
      <w:pPr>
        <w:widowControl/>
        <w:numPr>
          <w:ilvl w:val="0"/>
          <w:numId w:val="6"/>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主动与地方媒体联系，有媒体对团体的认可并进行正面报道（主要依据报纸，录像等</w:t>
      </w:r>
      <w:r>
        <w:rPr>
          <w:rFonts w:hint="eastAsia" w:ascii="Times New Roman" w:hAnsi="Times New Roman" w:eastAsia="仿宋" w:cs="Times New Roman"/>
          <w:sz w:val="32"/>
          <w:szCs w:val="32"/>
        </w:rPr>
        <w:t>图文资料）</w:t>
      </w:r>
      <w:r>
        <w:rPr>
          <w:rFonts w:ascii="Times New Roman" w:hAnsi="Times New Roman" w:eastAsia="仿宋" w:cs="Times New Roman"/>
          <w:sz w:val="32"/>
          <w:szCs w:val="32"/>
        </w:rPr>
        <w:t xml:space="preserve">；着力宣传惠州学院学子精神，树立惠州学院的良好形象，实践活动在当地形成一定的影响；宣传效果能以书面显示表达出来。（20分） </w:t>
      </w:r>
    </w:p>
    <w:p>
      <w:pPr>
        <w:keepNext/>
        <w:keepLines/>
        <w:widowControl/>
        <w:spacing w:before="240" w:beforeLines="100" w:after="120" w:afterLines="50"/>
        <w:ind w:firstLine="643" w:firstLineChars="200"/>
        <w:jc w:val="left"/>
        <w:outlineLvl w:val="3"/>
        <w:rPr>
          <w:rFonts w:ascii="Arial" w:hAnsi="Arial" w:eastAsia="仿宋" w:cs="Microsoft YaHei UI"/>
          <w:b/>
          <w:bCs/>
          <w:color w:val="000008"/>
          <w:kern w:val="0"/>
          <w:sz w:val="32"/>
          <w:szCs w:val="22"/>
        </w:rPr>
      </w:pPr>
      <w:r>
        <w:rPr>
          <w:rFonts w:hint="eastAsia" w:ascii="Arial" w:hAnsi="Arial" w:eastAsia="仿宋" w:cs="Microsoft YaHei UI"/>
          <w:b/>
          <w:bCs/>
          <w:color w:val="000008"/>
          <w:kern w:val="0"/>
          <w:sz w:val="32"/>
          <w:szCs w:val="22"/>
        </w:rPr>
        <w:t>（3）</w:t>
      </w:r>
      <w:r>
        <w:rPr>
          <w:rFonts w:ascii="Arial" w:hAnsi="Arial" w:eastAsia="仿宋" w:cs="Microsoft YaHei UI"/>
          <w:b/>
          <w:bCs/>
          <w:color w:val="000008"/>
          <w:kern w:val="0"/>
          <w:sz w:val="32"/>
          <w:szCs w:val="22"/>
        </w:rPr>
        <w:t>优秀宣传奖</w:t>
      </w:r>
    </w:p>
    <w:p>
      <w:pPr>
        <w:ind w:firstLine="640" w:firstLineChars="200"/>
        <w:rPr>
          <w:rFonts w:ascii="仿宋" w:hAnsi="仿宋" w:eastAsia="仿宋" w:cs="Microsoft YaHei UI"/>
          <w:color w:val="000000"/>
          <w:kern w:val="0"/>
          <w:sz w:val="32"/>
          <w:szCs w:val="22"/>
        </w:rPr>
      </w:pPr>
      <w:r>
        <w:rPr>
          <w:rFonts w:ascii="Times New Roman" w:hAnsi="Times New Roman" w:eastAsia="仿宋" w:cs="Times New Roman"/>
          <w:sz w:val="32"/>
          <w:szCs w:val="32"/>
        </w:rPr>
        <w:t>优秀宣传奖颁发给在社会实践活动中积极宣传团队实践过程、实践成果的团队，具体评奖参考以下几点：</w:t>
      </w:r>
      <w:r>
        <w:rPr>
          <w:rFonts w:ascii="仿宋" w:hAnsi="仿宋" w:eastAsia="仿宋" w:cs="Microsoft YaHei UI"/>
          <w:color w:val="000000"/>
          <w:kern w:val="0"/>
          <w:sz w:val="32"/>
          <w:szCs w:val="22"/>
        </w:rPr>
        <w:t xml:space="preserve"> </w:t>
      </w:r>
    </w:p>
    <w:p>
      <w:pPr>
        <w:widowControl/>
        <w:numPr>
          <w:ilvl w:val="0"/>
          <w:numId w:val="7"/>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主动与地方媒体联系，有媒体对团体的认可并进行正面报道（主要依据报纸</w:t>
      </w:r>
      <w:r>
        <w:rPr>
          <w:rFonts w:hint="eastAsia" w:ascii="Times New Roman" w:hAnsi="Times New Roman" w:eastAsia="仿宋" w:cs="Times New Roman"/>
          <w:sz w:val="32"/>
          <w:szCs w:val="32"/>
        </w:rPr>
        <w:t>、</w:t>
      </w:r>
      <w:r>
        <w:rPr>
          <w:rFonts w:ascii="Times New Roman" w:hAnsi="Times New Roman" w:eastAsia="仿宋" w:cs="Times New Roman"/>
          <w:sz w:val="32"/>
          <w:szCs w:val="32"/>
        </w:rPr>
        <w:t>录像</w:t>
      </w:r>
      <w:r>
        <w:rPr>
          <w:rFonts w:hint="eastAsia" w:ascii="Times New Roman" w:hAnsi="Times New Roman" w:eastAsia="仿宋" w:cs="Times New Roman"/>
          <w:sz w:val="32"/>
          <w:szCs w:val="32"/>
        </w:rPr>
        <w:t>、</w:t>
      </w:r>
      <w:r>
        <w:rPr>
          <w:rFonts w:ascii="Times New Roman" w:hAnsi="Times New Roman" w:eastAsia="仿宋" w:cs="Times New Roman"/>
          <w:sz w:val="32"/>
          <w:szCs w:val="32"/>
        </w:rPr>
        <w:t>网络文章等图文资料）</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5分）</w:t>
      </w:r>
    </w:p>
    <w:p>
      <w:pPr>
        <w:widowControl/>
        <w:numPr>
          <w:ilvl w:val="0"/>
          <w:numId w:val="7"/>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着力宣传惠州学院学子精神，树立惠州学院的良好形象，实践活动在当地形成一定的影响</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30</w:t>
      </w:r>
      <w:r>
        <w:rPr>
          <w:rFonts w:ascii="Times New Roman" w:hAnsi="Times New Roman" w:eastAsia="仿宋" w:cs="Times New Roman"/>
          <w:sz w:val="32"/>
          <w:szCs w:val="32"/>
        </w:rPr>
        <w:t>分）</w:t>
      </w:r>
    </w:p>
    <w:p>
      <w:pPr>
        <w:widowControl/>
        <w:numPr>
          <w:ilvl w:val="0"/>
          <w:numId w:val="7"/>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在有一定影响力的微信公众号上出推文、在视频网站上上传实践视频、在微博上发表讨论和实践感想等，积极参与</w:t>
      </w:r>
      <w:r>
        <w:rPr>
          <w:rFonts w:hint="eastAsia" w:ascii="Times New Roman" w:hAnsi="Times New Roman" w:eastAsia="仿宋" w:cs="Times New Roman"/>
          <w:sz w:val="32"/>
          <w:szCs w:val="32"/>
        </w:rPr>
        <w:t>中青在线、</w:t>
      </w:r>
      <w:r>
        <w:rPr>
          <w:rFonts w:ascii="Times New Roman" w:hAnsi="Times New Roman" w:eastAsia="仿宋" w:cs="Times New Roman"/>
          <w:sz w:val="32"/>
          <w:szCs w:val="32"/>
        </w:rPr>
        <w:t>广东学联</w:t>
      </w:r>
      <w:r>
        <w:rPr>
          <w:rFonts w:hint="eastAsia" w:ascii="Times New Roman" w:hAnsi="Times New Roman" w:eastAsia="仿宋" w:cs="Times New Roman"/>
          <w:sz w:val="32"/>
          <w:szCs w:val="32"/>
        </w:rPr>
        <w:t>、惠州学院团委以及其他相关媒体平台</w:t>
      </w:r>
      <w:r>
        <w:rPr>
          <w:rFonts w:ascii="Times New Roman" w:hAnsi="Times New Roman" w:eastAsia="仿宋" w:cs="Times New Roman"/>
          <w:sz w:val="32"/>
          <w:szCs w:val="32"/>
        </w:rPr>
        <w:t>的投稿和分享感想等活动</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30</w:t>
      </w:r>
      <w:r>
        <w:rPr>
          <w:rFonts w:ascii="Times New Roman" w:hAnsi="Times New Roman" w:eastAsia="仿宋" w:cs="Times New Roman"/>
          <w:sz w:val="32"/>
          <w:szCs w:val="32"/>
        </w:rPr>
        <w:t>分）</w:t>
      </w:r>
    </w:p>
    <w:p>
      <w:pPr>
        <w:widowControl/>
        <w:numPr>
          <w:ilvl w:val="0"/>
          <w:numId w:val="7"/>
        </w:numPr>
        <w:spacing w:after="278" w:line="520" w:lineRule="exact"/>
        <w:jc w:val="left"/>
        <w:rPr>
          <w:rFonts w:ascii="仿宋" w:hAnsi="仿宋" w:eastAsia="仿宋" w:cs="Microsoft YaHei UI"/>
          <w:color w:val="000000"/>
          <w:kern w:val="0"/>
          <w:sz w:val="32"/>
          <w:szCs w:val="22"/>
        </w:rPr>
      </w:pPr>
      <w:r>
        <w:rPr>
          <w:rFonts w:ascii="Times New Roman" w:hAnsi="Times New Roman" w:eastAsia="仿宋" w:cs="Times New Roman"/>
          <w:sz w:val="32"/>
          <w:szCs w:val="32"/>
        </w:rPr>
        <w:t>能将宣传成果以较好的方式呈现在报告书与答辩会中</w:t>
      </w:r>
      <w:r>
        <w:rPr>
          <w:rFonts w:hint="eastAsia" w:ascii="Times New Roman" w:hAnsi="Times New Roman" w:eastAsia="仿宋" w:cs="Times New Roman"/>
          <w:sz w:val="32"/>
          <w:szCs w:val="32"/>
        </w:rPr>
        <w:t>。</w:t>
      </w:r>
      <w:r>
        <w:rPr>
          <w:rFonts w:ascii="Times New Roman" w:hAnsi="Times New Roman" w:eastAsia="仿宋" w:cs="Times New Roman"/>
          <w:sz w:val="32"/>
          <w:szCs w:val="32"/>
        </w:rPr>
        <w:t>（15分）</w:t>
      </w:r>
    </w:p>
    <w:p>
      <w:pPr>
        <w:keepNext/>
        <w:keepLines/>
        <w:widowControl/>
        <w:spacing w:before="240" w:beforeLines="100" w:after="120" w:afterLines="50"/>
        <w:ind w:firstLine="643" w:firstLineChars="200"/>
        <w:jc w:val="left"/>
        <w:outlineLvl w:val="3"/>
        <w:rPr>
          <w:rFonts w:ascii="Arial" w:hAnsi="Arial" w:eastAsia="仿宋" w:cs="Microsoft YaHei UI"/>
          <w:b/>
          <w:bCs/>
          <w:color w:val="000008"/>
          <w:kern w:val="0"/>
          <w:sz w:val="32"/>
          <w:szCs w:val="22"/>
        </w:rPr>
      </w:pPr>
      <w:r>
        <w:rPr>
          <w:rFonts w:hint="eastAsia" w:ascii="Arial" w:hAnsi="Arial" w:eastAsia="仿宋" w:cs="Microsoft YaHei UI"/>
          <w:b/>
          <w:bCs/>
          <w:color w:val="000008"/>
          <w:kern w:val="0"/>
          <w:sz w:val="32"/>
          <w:szCs w:val="22"/>
        </w:rPr>
        <w:t>（4）</w:t>
      </w:r>
      <w:r>
        <w:rPr>
          <w:rFonts w:ascii="Arial" w:hAnsi="Arial" w:eastAsia="仿宋" w:cs="Microsoft YaHei UI"/>
          <w:b/>
          <w:bCs/>
          <w:color w:val="000008"/>
          <w:kern w:val="0"/>
          <w:sz w:val="32"/>
          <w:szCs w:val="22"/>
        </w:rPr>
        <w:t>优秀指导教师奖</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优秀指导教师奖颁发给在社会实践活动中参加某团队的实践活动并起到指导作用，在成果中有所表现的指导教师。</w:t>
      </w:r>
    </w:p>
    <w:p>
      <w:pPr>
        <w:ind w:firstLine="640" w:firstLineChars="200"/>
        <w:rPr>
          <w:rFonts w:ascii="仿宋" w:hAnsi="仿宋" w:eastAsia="仿宋" w:cs="Microsoft YaHei UI"/>
          <w:color w:val="000000"/>
          <w:kern w:val="0"/>
          <w:sz w:val="32"/>
          <w:szCs w:val="22"/>
        </w:rPr>
      </w:pPr>
      <w:r>
        <w:rPr>
          <w:rFonts w:ascii="Times New Roman" w:hAnsi="Times New Roman" w:eastAsia="仿宋" w:cs="Times New Roman"/>
          <w:sz w:val="32"/>
          <w:szCs w:val="32"/>
        </w:rPr>
        <w:t>具体评奖参考以下几点：</w:t>
      </w:r>
      <w:r>
        <w:rPr>
          <w:rFonts w:ascii="仿宋" w:hAnsi="仿宋" w:eastAsia="仿宋" w:cs="Microsoft YaHei UI"/>
          <w:color w:val="000000"/>
          <w:kern w:val="0"/>
          <w:sz w:val="32"/>
          <w:szCs w:val="22"/>
        </w:rPr>
        <w:t xml:space="preserve"> </w:t>
      </w:r>
    </w:p>
    <w:p>
      <w:pPr>
        <w:widowControl/>
        <w:numPr>
          <w:ilvl w:val="0"/>
          <w:numId w:val="8"/>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真正起到带领团队、指导实践活动的作用</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2</w:t>
      </w:r>
      <w:r>
        <w:rPr>
          <w:rFonts w:ascii="Times New Roman" w:hAnsi="Times New Roman" w:eastAsia="仿宋" w:cs="Times New Roman"/>
          <w:sz w:val="32"/>
          <w:szCs w:val="32"/>
        </w:rPr>
        <w:t xml:space="preserve">5分） </w:t>
      </w:r>
    </w:p>
    <w:p>
      <w:pPr>
        <w:widowControl/>
        <w:numPr>
          <w:ilvl w:val="0"/>
          <w:numId w:val="8"/>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及时、妥善处理团队内突发事件</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分）</w:t>
      </w:r>
    </w:p>
    <w:p>
      <w:pPr>
        <w:widowControl/>
        <w:numPr>
          <w:ilvl w:val="0"/>
          <w:numId w:val="8"/>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深入到实践活动中，与同学同甘共苦</w:t>
      </w:r>
      <w:r>
        <w:rPr>
          <w:rFonts w:hint="eastAsia" w:ascii="Times New Roman" w:hAnsi="Times New Roman" w:eastAsia="仿宋" w:cs="Times New Roman"/>
          <w:sz w:val="32"/>
          <w:szCs w:val="32"/>
        </w:rPr>
        <w:t>，</w:t>
      </w:r>
      <w:r>
        <w:rPr>
          <w:rFonts w:ascii="Times New Roman" w:hAnsi="Times New Roman" w:eastAsia="仿宋" w:cs="Times New Roman"/>
          <w:sz w:val="32"/>
          <w:szCs w:val="32"/>
        </w:rPr>
        <w:t>团队凝聚力强</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15</w:t>
      </w:r>
      <w:r>
        <w:rPr>
          <w:rFonts w:ascii="Times New Roman" w:hAnsi="Times New Roman" w:eastAsia="仿宋" w:cs="Times New Roman"/>
          <w:sz w:val="32"/>
          <w:szCs w:val="32"/>
        </w:rPr>
        <w:t>分）</w:t>
      </w:r>
    </w:p>
    <w:p>
      <w:pPr>
        <w:widowControl/>
        <w:numPr>
          <w:ilvl w:val="0"/>
          <w:numId w:val="8"/>
        </w:numPr>
        <w:spacing w:after="278" w:line="520" w:lineRule="exact"/>
        <w:jc w:val="left"/>
        <w:rPr>
          <w:rFonts w:ascii="仿宋" w:hAnsi="仿宋" w:eastAsia="仿宋" w:cs="Microsoft YaHei UI"/>
          <w:color w:val="000000"/>
          <w:kern w:val="0"/>
          <w:sz w:val="32"/>
          <w:szCs w:val="22"/>
        </w:rPr>
      </w:pPr>
      <w:r>
        <w:rPr>
          <w:rFonts w:ascii="Times New Roman" w:hAnsi="Times New Roman" w:eastAsia="仿宋" w:cs="Times New Roman"/>
          <w:sz w:val="32"/>
          <w:szCs w:val="32"/>
        </w:rPr>
        <w:t xml:space="preserve">带领的团队获得了较为优秀的实践成果，获得了实质性的成效 </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40</w:t>
      </w:r>
      <w:r>
        <w:rPr>
          <w:rFonts w:ascii="Times New Roman" w:hAnsi="Times New Roman" w:eastAsia="仿宋" w:cs="Times New Roman"/>
          <w:sz w:val="32"/>
          <w:szCs w:val="32"/>
        </w:rPr>
        <w:t>分）</w:t>
      </w:r>
    </w:p>
    <w:p>
      <w:pPr>
        <w:keepNext/>
        <w:keepLines/>
        <w:widowControl/>
        <w:spacing w:before="240" w:beforeLines="100" w:after="120" w:afterLines="50"/>
        <w:ind w:firstLine="643" w:firstLineChars="200"/>
        <w:jc w:val="left"/>
        <w:outlineLvl w:val="3"/>
        <w:rPr>
          <w:rFonts w:ascii="Arial" w:hAnsi="Arial" w:eastAsia="仿宋" w:cs="Microsoft YaHei UI"/>
          <w:b/>
          <w:bCs/>
          <w:color w:val="000008"/>
          <w:kern w:val="0"/>
          <w:sz w:val="32"/>
          <w:szCs w:val="22"/>
        </w:rPr>
      </w:pPr>
      <w:r>
        <w:rPr>
          <w:rFonts w:hint="eastAsia" w:ascii="Arial" w:hAnsi="Arial" w:eastAsia="仿宋" w:cs="Microsoft YaHei UI"/>
          <w:b/>
          <w:bCs/>
          <w:color w:val="000008"/>
          <w:kern w:val="0"/>
          <w:sz w:val="32"/>
          <w:szCs w:val="22"/>
        </w:rPr>
        <w:t>（5）</w:t>
      </w:r>
      <w:r>
        <w:rPr>
          <w:rFonts w:ascii="Arial" w:hAnsi="Arial" w:eastAsia="仿宋" w:cs="Microsoft YaHei UI"/>
          <w:b/>
          <w:bCs/>
          <w:color w:val="000008"/>
          <w:kern w:val="0"/>
          <w:sz w:val="32"/>
          <w:szCs w:val="22"/>
        </w:rPr>
        <w:t>先进个人奖</w:t>
      </w:r>
      <w:r>
        <w:rPr>
          <w:rFonts w:hint="eastAsia" w:ascii="Arial" w:hAnsi="Arial" w:eastAsia="仿宋" w:cs="Microsoft YaHei UI"/>
          <w:b/>
          <w:bCs/>
          <w:color w:val="000008"/>
          <w:kern w:val="0"/>
          <w:sz w:val="32"/>
          <w:szCs w:val="22"/>
        </w:rPr>
        <w:t>（申报对象限队长）</w:t>
      </w:r>
    </w:p>
    <w:p>
      <w:pPr>
        <w:ind w:firstLine="640" w:firstLineChars="200"/>
        <w:rPr>
          <w:rFonts w:ascii="仿宋" w:hAnsi="仿宋" w:eastAsia="仿宋" w:cs="Microsoft YaHei UI"/>
          <w:color w:val="000000"/>
          <w:kern w:val="0"/>
          <w:sz w:val="32"/>
          <w:szCs w:val="22"/>
        </w:rPr>
      </w:pPr>
      <w:r>
        <w:rPr>
          <w:rFonts w:ascii="Times New Roman" w:hAnsi="Times New Roman" w:eastAsia="仿宋" w:cs="Times New Roman"/>
          <w:sz w:val="32"/>
          <w:szCs w:val="32"/>
        </w:rPr>
        <w:t>先进个人奖颁发给参加实践活动并表现突出的个人。具体评奖参考以下几点：</w:t>
      </w:r>
      <w:r>
        <w:rPr>
          <w:rFonts w:ascii="仿宋" w:hAnsi="仿宋" w:eastAsia="仿宋" w:cs="Microsoft YaHei UI"/>
          <w:color w:val="000000"/>
          <w:kern w:val="0"/>
          <w:sz w:val="32"/>
          <w:szCs w:val="22"/>
        </w:rPr>
        <w:t xml:space="preserve"> </w:t>
      </w:r>
    </w:p>
    <w:p>
      <w:pPr>
        <w:widowControl/>
        <w:numPr>
          <w:ilvl w:val="0"/>
          <w:numId w:val="9"/>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实践活动中有着突出表现，得到实践单位好评，产生一定的社会反响</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30</w:t>
      </w:r>
      <w:r>
        <w:rPr>
          <w:rFonts w:ascii="Times New Roman" w:hAnsi="Times New Roman" w:eastAsia="仿宋" w:cs="Times New Roman"/>
          <w:sz w:val="32"/>
          <w:szCs w:val="32"/>
        </w:rPr>
        <w:t>分）</w:t>
      </w:r>
    </w:p>
    <w:p>
      <w:pPr>
        <w:widowControl/>
        <w:numPr>
          <w:ilvl w:val="0"/>
          <w:numId w:val="9"/>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实践中能够发扬吃苦耐劳、团结合作、勇于创新的精神。能够主动发现问题，带领团队成员及时解决问题</w:t>
      </w:r>
      <w:r>
        <w:rPr>
          <w:rFonts w:hint="eastAsia" w:ascii="Times New Roman" w:hAnsi="Times New Roman" w:eastAsia="仿宋" w:cs="Times New Roman"/>
          <w:sz w:val="32"/>
          <w:szCs w:val="32"/>
        </w:rPr>
        <w:t>，</w:t>
      </w:r>
      <w:r>
        <w:rPr>
          <w:rFonts w:ascii="Times New Roman" w:hAnsi="Times New Roman" w:eastAsia="仿宋" w:cs="Times New Roman"/>
          <w:sz w:val="32"/>
          <w:szCs w:val="32"/>
        </w:rPr>
        <w:t>取得具有较高价值的个人成果</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35</w:t>
      </w:r>
      <w:r>
        <w:rPr>
          <w:rFonts w:ascii="Times New Roman" w:hAnsi="Times New Roman" w:eastAsia="仿宋" w:cs="Times New Roman"/>
          <w:sz w:val="32"/>
          <w:szCs w:val="32"/>
        </w:rPr>
        <w:t>分）</w:t>
      </w:r>
    </w:p>
    <w:p>
      <w:pPr>
        <w:widowControl/>
        <w:numPr>
          <w:ilvl w:val="0"/>
          <w:numId w:val="9"/>
        </w:numPr>
        <w:spacing w:after="278" w:line="520" w:lineRule="exact"/>
        <w:jc w:val="left"/>
        <w:rPr>
          <w:rFonts w:ascii="仿宋" w:hAnsi="仿宋" w:eastAsia="仿宋" w:cs="Times New Roman"/>
          <w:sz w:val="32"/>
          <w:szCs w:val="32"/>
        </w:rPr>
      </w:pPr>
      <w:r>
        <w:rPr>
          <w:rFonts w:ascii="Times New Roman" w:hAnsi="Times New Roman" w:eastAsia="仿宋" w:cs="Times New Roman"/>
          <w:sz w:val="32"/>
          <w:szCs w:val="32"/>
        </w:rPr>
        <w:t>团队取得了较为显著的实践成果，并能将成果落实到实处，发挥实践价值。（</w:t>
      </w:r>
      <w:r>
        <w:rPr>
          <w:rFonts w:hint="eastAsia" w:ascii="Times New Roman" w:hAnsi="Times New Roman" w:eastAsia="仿宋" w:cs="Times New Roman"/>
          <w:sz w:val="32"/>
          <w:szCs w:val="32"/>
        </w:rPr>
        <w:t>3</w:t>
      </w:r>
      <w:r>
        <w:rPr>
          <w:rFonts w:ascii="Times New Roman" w:hAnsi="Times New Roman" w:eastAsia="仿宋" w:cs="Times New Roman"/>
          <w:sz w:val="32"/>
          <w:szCs w:val="32"/>
        </w:rPr>
        <w:t>5分）</w:t>
      </w:r>
    </w:p>
    <w:p>
      <w:pPr>
        <w:keepNext/>
        <w:keepLines/>
        <w:widowControl/>
        <w:spacing w:before="240" w:beforeLines="100" w:after="120" w:afterLines="50"/>
        <w:ind w:firstLine="643" w:firstLineChars="200"/>
        <w:jc w:val="left"/>
        <w:outlineLvl w:val="3"/>
        <w:rPr>
          <w:rFonts w:ascii="Arial" w:hAnsi="Arial" w:eastAsia="仿宋" w:cs="Microsoft YaHei UI"/>
          <w:b/>
          <w:bCs/>
          <w:color w:val="000008"/>
          <w:kern w:val="0"/>
          <w:sz w:val="32"/>
          <w:szCs w:val="22"/>
        </w:rPr>
      </w:pPr>
      <w:r>
        <w:rPr>
          <w:rFonts w:hint="eastAsia" w:ascii="Arial" w:hAnsi="Arial" w:eastAsia="仿宋" w:cs="Microsoft YaHei UI"/>
          <w:b/>
          <w:bCs/>
          <w:color w:val="000008"/>
          <w:kern w:val="0"/>
          <w:sz w:val="32"/>
          <w:szCs w:val="22"/>
        </w:rPr>
        <w:t>（6）</w:t>
      </w:r>
      <w:r>
        <w:rPr>
          <w:rFonts w:ascii="Arial" w:hAnsi="Arial" w:eastAsia="仿宋" w:cs="Microsoft YaHei UI"/>
          <w:b/>
          <w:bCs/>
          <w:color w:val="000008"/>
          <w:kern w:val="0"/>
          <w:sz w:val="32"/>
          <w:szCs w:val="22"/>
        </w:rPr>
        <w:t xml:space="preserve">积极分子奖 </w:t>
      </w:r>
      <w:r>
        <w:rPr>
          <w:rFonts w:hint="eastAsia" w:ascii="Arial" w:hAnsi="Arial" w:eastAsia="仿宋" w:cs="Microsoft YaHei UI"/>
          <w:b/>
          <w:bCs/>
          <w:color w:val="000008"/>
          <w:kern w:val="0"/>
          <w:sz w:val="32"/>
          <w:szCs w:val="22"/>
        </w:rPr>
        <w:t>（申报对象限队员）</w:t>
      </w:r>
    </w:p>
    <w:p>
      <w:pPr>
        <w:ind w:firstLine="640" w:firstLineChars="200"/>
        <w:rPr>
          <w:rFonts w:ascii="仿宋" w:hAnsi="仿宋" w:eastAsia="仿宋" w:cs="Microsoft YaHei UI"/>
          <w:color w:val="000000"/>
          <w:kern w:val="0"/>
          <w:sz w:val="32"/>
          <w:szCs w:val="22"/>
        </w:rPr>
      </w:pPr>
      <w:r>
        <w:rPr>
          <w:rFonts w:ascii="Times New Roman" w:hAnsi="Times New Roman" w:eastAsia="仿宋" w:cs="Times New Roman"/>
          <w:sz w:val="32"/>
          <w:szCs w:val="32"/>
        </w:rPr>
        <w:t>积极分子奖颁发给参加实践活动并表现良好的个人。具体评奖参考以下几点：</w:t>
      </w:r>
      <w:r>
        <w:rPr>
          <w:rFonts w:ascii="仿宋" w:hAnsi="仿宋" w:eastAsia="仿宋" w:cs="Microsoft YaHei UI"/>
          <w:color w:val="000000"/>
          <w:kern w:val="0"/>
          <w:sz w:val="32"/>
          <w:szCs w:val="22"/>
        </w:rPr>
        <w:t xml:space="preserve"> </w:t>
      </w:r>
    </w:p>
    <w:p>
      <w:pPr>
        <w:widowControl/>
        <w:numPr>
          <w:ilvl w:val="0"/>
          <w:numId w:val="10"/>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在实践活动中有着良好表现，得到实践单位好评，产生一定的社会反响</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30</w:t>
      </w:r>
      <w:r>
        <w:rPr>
          <w:rFonts w:ascii="Times New Roman" w:hAnsi="Times New Roman" w:eastAsia="仿宋" w:cs="Times New Roman"/>
          <w:sz w:val="32"/>
          <w:szCs w:val="32"/>
        </w:rPr>
        <w:t>分）</w:t>
      </w:r>
    </w:p>
    <w:p>
      <w:pPr>
        <w:widowControl/>
        <w:numPr>
          <w:ilvl w:val="0"/>
          <w:numId w:val="10"/>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实践中能够发扬吃苦耐劳、团队合作，勇于创新的精神</w:t>
      </w:r>
      <w:r>
        <w:rPr>
          <w:rFonts w:hint="eastAsia" w:ascii="Times New Roman" w:hAnsi="Times New Roman" w:eastAsia="仿宋" w:cs="Times New Roman"/>
          <w:sz w:val="32"/>
          <w:szCs w:val="32"/>
        </w:rPr>
        <w:t>；</w:t>
      </w:r>
      <w:r>
        <w:rPr>
          <w:rFonts w:ascii="Times New Roman" w:hAnsi="Times New Roman" w:eastAsia="仿宋" w:cs="Times New Roman"/>
          <w:sz w:val="32"/>
          <w:szCs w:val="32"/>
        </w:rPr>
        <w:t>（15分）</w:t>
      </w:r>
    </w:p>
    <w:p>
      <w:pPr>
        <w:widowControl/>
        <w:numPr>
          <w:ilvl w:val="0"/>
          <w:numId w:val="10"/>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工作态度积极，团队意识强，配合团队的工作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取得具有一定价值的个人成果</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25</w:t>
      </w:r>
      <w:r>
        <w:rPr>
          <w:rFonts w:ascii="Times New Roman" w:hAnsi="Times New Roman" w:eastAsia="仿宋" w:cs="Times New Roman"/>
          <w:sz w:val="32"/>
          <w:szCs w:val="32"/>
        </w:rPr>
        <w:t xml:space="preserve">分） </w:t>
      </w:r>
    </w:p>
    <w:p>
      <w:pPr>
        <w:widowControl/>
        <w:numPr>
          <w:ilvl w:val="0"/>
          <w:numId w:val="10"/>
        </w:numPr>
        <w:spacing w:after="278" w:line="520" w:lineRule="exact"/>
        <w:jc w:val="left"/>
        <w:rPr>
          <w:rFonts w:ascii="Times New Roman" w:hAnsi="Times New Roman" w:eastAsia="黑体" w:cs="Times New Roman"/>
          <w:sz w:val="32"/>
          <w:szCs w:val="32"/>
        </w:rPr>
      </w:pPr>
      <w:r>
        <w:rPr>
          <w:rFonts w:ascii="Times New Roman" w:hAnsi="Times New Roman" w:eastAsia="仿宋" w:cs="Times New Roman"/>
          <w:sz w:val="32"/>
          <w:szCs w:val="32"/>
        </w:rPr>
        <w:t>团队取得了较为显著的实践成果，并能协助成果的落实。（</w:t>
      </w:r>
      <w:r>
        <w:rPr>
          <w:rFonts w:hint="eastAsia" w:ascii="Times New Roman" w:hAnsi="Times New Roman" w:eastAsia="仿宋" w:cs="Times New Roman"/>
          <w:sz w:val="32"/>
          <w:szCs w:val="32"/>
        </w:rPr>
        <w:t>30</w:t>
      </w:r>
      <w:r>
        <w:rPr>
          <w:rFonts w:ascii="Times New Roman" w:hAnsi="Times New Roman" w:eastAsia="仿宋" w:cs="Times New Roman"/>
          <w:sz w:val="32"/>
          <w:szCs w:val="32"/>
        </w:rPr>
        <w:t>分）</w:t>
      </w:r>
    </w:p>
    <w:p>
      <w:pPr>
        <w:keepNext/>
        <w:keepLines/>
        <w:widowControl/>
        <w:spacing w:before="240" w:beforeLines="100" w:after="240" w:afterLines="100"/>
        <w:ind w:firstLine="643" w:firstLineChars="200"/>
        <w:jc w:val="left"/>
        <w:outlineLvl w:val="0"/>
        <w:rPr>
          <w:rFonts w:ascii="Microsoft YaHei UI" w:hAnsi="Microsoft YaHei UI" w:eastAsia="黑体" w:cs="Microsoft YaHei UI"/>
          <w:b/>
          <w:bCs/>
          <w:color w:val="000000"/>
          <w:kern w:val="0"/>
          <w:sz w:val="32"/>
          <w:szCs w:val="22"/>
        </w:rPr>
      </w:pPr>
      <w:r>
        <w:rPr>
          <w:rFonts w:ascii="Microsoft YaHei UI" w:hAnsi="Microsoft YaHei UI" w:eastAsia="黑体" w:cs="Microsoft YaHei UI"/>
          <w:b/>
          <w:bCs/>
          <w:color w:val="000000"/>
          <w:kern w:val="0"/>
          <w:sz w:val="32"/>
          <w:szCs w:val="22"/>
        </w:rPr>
        <w:t xml:space="preserve">二、奖励办法 </w:t>
      </w:r>
    </w:p>
    <w:p>
      <w:pPr>
        <w:widowControl/>
        <w:numPr>
          <w:ilvl w:val="0"/>
          <w:numId w:val="11"/>
        </w:numPr>
        <w:spacing w:after="278" w:line="52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所有获奖单位及个人均可获得由惠州学院团委颁发的荣誉证书和一定的</w:t>
      </w:r>
      <w:r>
        <w:rPr>
          <w:rFonts w:hint="eastAsia" w:ascii="Times New Roman" w:hAnsi="Times New Roman" w:eastAsia="仿宋" w:cs="Times New Roman"/>
          <w:sz w:val="32"/>
          <w:szCs w:val="32"/>
        </w:rPr>
        <w:t>奖金</w:t>
      </w:r>
      <w:r>
        <w:rPr>
          <w:rFonts w:ascii="Times New Roman" w:hAnsi="Times New Roman" w:eastAsia="仿宋" w:cs="Times New Roman"/>
          <w:sz w:val="32"/>
          <w:szCs w:val="32"/>
        </w:rPr>
        <w:t xml:space="preserve">。 </w:t>
      </w:r>
    </w:p>
    <w:p>
      <w:pPr>
        <w:widowControl/>
        <w:numPr>
          <w:ilvl w:val="0"/>
          <w:numId w:val="11"/>
        </w:numPr>
        <w:spacing w:after="278" w:line="520" w:lineRule="exact"/>
        <w:jc w:val="left"/>
        <w:rPr>
          <w:rFonts w:ascii="Times New Roman" w:hAnsi="Times New Roman" w:eastAsia="黑体" w:cs="Times New Roman"/>
          <w:sz w:val="32"/>
          <w:szCs w:val="32"/>
        </w:rPr>
      </w:pPr>
      <w:r>
        <w:rPr>
          <w:rFonts w:ascii="Times New Roman" w:hAnsi="Times New Roman" w:eastAsia="仿宋" w:cs="Times New Roman"/>
          <w:sz w:val="32"/>
          <w:szCs w:val="32"/>
        </w:rPr>
        <w:t>在校、院内宣传栏、网站、微信公众号、</w:t>
      </w:r>
      <w:r>
        <w:rPr>
          <w:rFonts w:hint="eastAsia" w:ascii="Times New Roman" w:hAnsi="Times New Roman" w:eastAsia="仿宋" w:cs="Times New Roman"/>
          <w:sz w:val="32"/>
          <w:szCs w:val="32"/>
        </w:rPr>
        <w:t>《东江青年.三下乡特刊》</w:t>
      </w:r>
      <w:r>
        <w:rPr>
          <w:rFonts w:ascii="Times New Roman" w:hAnsi="Times New Roman" w:eastAsia="仿宋" w:cs="Times New Roman"/>
          <w:sz w:val="32"/>
          <w:szCs w:val="32"/>
        </w:rPr>
        <w:t xml:space="preserve">上宣传先进事迹。 </w:t>
      </w:r>
    </w:p>
    <w:p>
      <w:pPr>
        <w:keepNext/>
        <w:keepLines/>
        <w:widowControl/>
        <w:spacing w:before="240" w:beforeLines="100" w:after="240" w:afterLines="100"/>
        <w:ind w:firstLine="643" w:firstLineChars="200"/>
        <w:jc w:val="left"/>
        <w:outlineLvl w:val="0"/>
        <w:rPr>
          <w:rFonts w:ascii="Microsoft YaHei UI" w:hAnsi="Microsoft YaHei UI" w:eastAsia="黑体" w:cs="Microsoft YaHei UI"/>
          <w:b/>
          <w:bCs/>
          <w:color w:val="000000"/>
          <w:kern w:val="0"/>
          <w:sz w:val="32"/>
          <w:szCs w:val="22"/>
        </w:rPr>
      </w:pPr>
      <w:r>
        <w:rPr>
          <w:rFonts w:ascii="Microsoft YaHei UI" w:hAnsi="Microsoft YaHei UI" w:eastAsia="黑体" w:cs="Microsoft YaHei UI"/>
          <w:b/>
          <w:bCs/>
          <w:color w:val="000000"/>
          <w:kern w:val="0"/>
          <w:sz w:val="32"/>
          <w:szCs w:val="22"/>
        </w:rPr>
        <w:t xml:space="preserve">三、监督措施 </w:t>
      </w:r>
    </w:p>
    <w:p>
      <w:pPr>
        <w:ind w:firstLine="640" w:firstLineChars="200"/>
        <w:rPr>
          <w:rFonts w:ascii="Times New Roman" w:hAnsi="Times New Roman" w:eastAsia="黑体" w:cs="Times New Roman"/>
          <w:sz w:val="32"/>
          <w:szCs w:val="32"/>
        </w:rPr>
      </w:pPr>
      <w:r>
        <w:rPr>
          <w:rFonts w:ascii="Times New Roman" w:hAnsi="Times New Roman" w:eastAsia="仿宋" w:cs="Times New Roman"/>
          <w:sz w:val="32"/>
          <w:szCs w:val="32"/>
        </w:rPr>
        <w:t>校团委社会实践部将组建督察小组，对各团总支、团队的社会实践活动的开展情况、完成情况及总结评比工作进行检查，凡弄虚作假者取消一切评奖资格。所有奖项的评选都将秉承公平公正的原则。</w:t>
      </w:r>
      <w:r>
        <w:rPr>
          <w:rFonts w:ascii="仿宋" w:hAnsi="仿宋" w:eastAsia="仿宋" w:cs="Microsoft YaHei UI"/>
          <w:color w:val="000008"/>
          <w:kern w:val="0"/>
          <w:sz w:val="32"/>
          <w:szCs w:val="22"/>
        </w:rPr>
        <w:t xml:space="preserve"> </w:t>
      </w:r>
    </w:p>
    <w:p>
      <w:pPr>
        <w:keepNext/>
        <w:keepLines/>
        <w:widowControl/>
        <w:spacing w:before="240" w:beforeLines="100" w:after="240" w:afterLines="100"/>
        <w:ind w:firstLine="643" w:firstLineChars="200"/>
        <w:jc w:val="left"/>
        <w:outlineLvl w:val="0"/>
        <w:rPr>
          <w:rFonts w:ascii="Microsoft YaHei UI" w:hAnsi="Microsoft YaHei UI" w:eastAsia="黑体" w:cs="Microsoft YaHei UI"/>
          <w:b/>
          <w:bCs/>
          <w:color w:val="000000"/>
          <w:kern w:val="0"/>
          <w:sz w:val="32"/>
          <w:szCs w:val="22"/>
        </w:rPr>
      </w:pPr>
      <w:r>
        <w:rPr>
          <w:rFonts w:ascii="Microsoft YaHei UI" w:hAnsi="Microsoft YaHei UI" w:eastAsia="黑体" w:cs="Microsoft YaHei UI"/>
          <w:b/>
          <w:bCs/>
          <w:color w:val="000000"/>
          <w:kern w:val="0"/>
          <w:sz w:val="32"/>
          <w:szCs w:val="22"/>
        </w:rPr>
        <w:t xml:space="preserve">四、其他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.本办法从202</w:t>
      </w:r>
      <w:r>
        <w:rPr>
          <w:rFonts w:hint="eastAsia" w:ascii="Times New Roman" w:hAnsi="Times New Roman" w:eastAsia="仿宋" w:cs="Times New Roman"/>
          <w:sz w:val="32"/>
          <w:szCs w:val="32"/>
        </w:rPr>
        <w:t>1</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3</w:t>
      </w:r>
      <w:r>
        <w:rPr>
          <w:rFonts w:ascii="Times New Roman" w:hAnsi="Times New Roman" w:eastAsia="仿宋" w:cs="Times New Roman"/>
          <w:sz w:val="32"/>
          <w:szCs w:val="32"/>
        </w:rPr>
        <w:t xml:space="preserve">月开始试行。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.本办法解释权和修改权归共青团惠州学院委员会</w:t>
      </w:r>
      <w:r>
        <w:rPr>
          <w:rFonts w:hint="eastAsia" w:ascii="Times New Roman" w:hAnsi="Times New Roman" w:eastAsia="仿宋" w:cs="Times New Roman"/>
          <w:sz w:val="32"/>
          <w:szCs w:val="32"/>
        </w:rPr>
        <w:t>所有</w:t>
      </w:r>
      <w:r>
        <w:rPr>
          <w:rFonts w:ascii="Times New Roman" w:hAnsi="Times New Roman" w:eastAsia="仿宋" w:cs="Times New Roman"/>
          <w:sz w:val="32"/>
          <w:szCs w:val="32"/>
        </w:rPr>
        <w:t xml:space="preserve">。 </w:t>
      </w:r>
    </w:p>
    <w:p>
      <w:pPr>
        <w:widowControl/>
        <w:spacing w:after="278"/>
        <w:ind w:left="1060"/>
        <w:jc w:val="left"/>
        <w:rPr>
          <w:rFonts w:ascii="Times New Roman" w:hAnsi="Times New Roman" w:eastAsia="仿宋" w:cs="Microsoft YaHei UI"/>
          <w:color w:val="000008"/>
          <w:kern w:val="0"/>
          <w:sz w:val="32"/>
          <w:szCs w:val="32"/>
        </w:rPr>
      </w:pPr>
    </w:p>
    <w:p>
      <w:pPr>
        <w:tabs>
          <w:tab w:val="left" w:pos="8789"/>
        </w:tabs>
        <w:wordWrap w:val="0"/>
        <w:ind w:firstLine="1600" w:firstLineChars="500"/>
        <w:jc w:val="right"/>
        <w:rPr>
          <w:rFonts w:ascii="Times New Roman" w:hAnsi="Times New Roman" w:eastAsia="仿宋" w:cs="Times New Roman"/>
          <w:sz w:val="32"/>
          <w:szCs w:val="32"/>
        </w:rPr>
      </w:pPr>
      <w:r>
        <w:rPr>
          <w:rFonts w:hint="eastAsia" w:ascii="Times New Roman" w:hAnsi="Times New Roman" w:eastAsia="仿宋" w:cs="Microsoft YaHei UI"/>
          <w:color w:val="000008"/>
          <w:kern w:val="0"/>
          <w:sz w:val="32"/>
          <w:szCs w:val="32"/>
        </w:rPr>
        <w:t xml:space="preserve"> </w:t>
      </w:r>
      <w:r>
        <w:rPr>
          <w:rFonts w:ascii="Times New Roman" w:hAnsi="Times New Roman" w:eastAsia="仿宋" w:cs="Microsoft YaHei UI"/>
          <w:color w:val="000008"/>
          <w:kern w:val="0"/>
          <w:sz w:val="32"/>
          <w:szCs w:val="32"/>
        </w:rPr>
        <w:t xml:space="preserve">   </w:t>
      </w:r>
      <w:r>
        <w:rPr>
          <w:rFonts w:hint="eastAsia" w:ascii="Times New Roman" w:hAnsi="Times New Roman" w:eastAsia="仿宋" w:cs="Times New Roman"/>
          <w:sz w:val="32"/>
          <w:szCs w:val="32"/>
        </w:rPr>
        <w:t xml:space="preserve">共青团惠州学院委员会 </w:t>
      </w:r>
    </w:p>
    <w:p>
      <w:pPr>
        <w:tabs>
          <w:tab w:val="left" w:pos="8931"/>
        </w:tabs>
        <w:ind w:right="423"/>
        <w:jc w:val="right"/>
        <w:rPr>
          <w:rFonts w:hint="eastAsia" w:ascii="Times New Roman" w:hAnsi="Times New Roman" w:eastAsia="仿宋" w:cs="Times New Roman"/>
          <w:kern w:val="10"/>
          <w:sz w:val="32"/>
          <w:szCs w:val="32"/>
        </w:rPr>
      </w:pPr>
      <w:r>
        <w:rPr>
          <w:rFonts w:hint="eastAsia" w:ascii="Times New Roman" w:hAnsi="Times New Roman" w:eastAsia="仿宋" w:cs="Times New Roman"/>
          <w:kern w:val="10"/>
          <w:sz w:val="32"/>
          <w:szCs w:val="32"/>
        </w:rPr>
        <w:t>2021年3月16日</w:t>
      </w:r>
    </w:p>
    <w:p>
      <w:pPr>
        <w:spacing w:line="520" w:lineRule="exact"/>
        <w:jc w:val="left"/>
        <w:rPr>
          <w:rFonts w:hint="eastAsia" w:ascii="仿宋_GB2312" w:hAnsi="Calibri" w:eastAsia="仿宋_GB2312"/>
          <w:sz w:val="32"/>
          <w:szCs w:val="32"/>
        </w:rPr>
      </w:pPr>
    </w:p>
    <w:p>
      <w:pPr>
        <w:spacing w:line="520" w:lineRule="exact"/>
        <w:jc w:val="left"/>
        <w:rPr>
          <w:rFonts w:hint="eastAsia" w:ascii="仿宋_GB2312" w:hAnsi="Calibri" w:eastAsia="仿宋_GB2312"/>
          <w:sz w:val="32"/>
          <w:szCs w:val="32"/>
        </w:rPr>
      </w:pPr>
    </w:p>
    <w:p>
      <w:pPr>
        <w:spacing w:line="520" w:lineRule="exact"/>
        <w:jc w:val="left"/>
        <w:rPr>
          <w:rFonts w:hint="eastAsia" w:ascii="仿宋_GB2312" w:hAnsi="Calibri" w:eastAsia="仿宋_GB2312"/>
          <w:sz w:val="32"/>
          <w:szCs w:val="32"/>
        </w:rPr>
      </w:pPr>
    </w:p>
    <w:p>
      <w:pPr>
        <w:spacing w:line="520" w:lineRule="exact"/>
        <w:jc w:val="left"/>
        <w:rPr>
          <w:rFonts w:hint="eastAsia" w:ascii="仿宋_GB2312" w:hAnsi="Calibri" w:eastAsia="仿宋_GB2312"/>
          <w:sz w:val="32"/>
          <w:szCs w:val="32"/>
        </w:rPr>
      </w:pPr>
    </w:p>
    <w:p>
      <w:pPr>
        <w:spacing w:line="520" w:lineRule="exact"/>
        <w:jc w:val="left"/>
        <w:rPr>
          <w:rFonts w:hint="eastAsia" w:ascii="仿宋_GB2312" w:hAnsi="Calibri" w:eastAsia="仿宋_GB2312"/>
          <w:sz w:val="32"/>
          <w:szCs w:val="32"/>
        </w:rPr>
      </w:pPr>
    </w:p>
    <w:p>
      <w:pPr>
        <w:spacing w:line="520" w:lineRule="exact"/>
        <w:jc w:val="left"/>
        <w:rPr>
          <w:rFonts w:hint="eastAsia" w:ascii="仿宋_GB2312" w:hAnsi="Calibri" w:eastAsia="仿宋_GB2312"/>
          <w:sz w:val="32"/>
          <w:szCs w:val="32"/>
        </w:rPr>
      </w:pPr>
    </w:p>
    <w:p>
      <w:pPr>
        <w:spacing w:line="520" w:lineRule="exact"/>
        <w:jc w:val="left"/>
        <w:rPr>
          <w:rFonts w:hint="eastAsia" w:ascii="仿宋_GB2312" w:hAnsi="Calibri" w:eastAsia="仿宋_GB2312"/>
          <w:sz w:val="32"/>
          <w:szCs w:val="32"/>
        </w:rPr>
      </w:pPr>
    </w:p>
    <w:p>
      <w:pPr>
        <w:spacing w:line="520" w:lineRule="exact"/>
        <w:jc w:val="left"/>
        <w:rPr>
          <w:rFonts w:hint="eastAsia" w:ascii="仿宋_GB2312" w:hAnsi="Calibri" w:eastAsia="仿宋_GB2312"/>
          <w:sz w:val="32"/>
          <w:szCs w:val="32"/>
        </w:rPr>
      </w:pPr>
    </w:p>
    <w:p>
      <w:pPr>
        <w:spacing w:line="520" w:lineRule="exact"/>
        <w:jc w:val="left"/>
        <w:rPr>
          <w:rFonts w:hint="eastAsia" w:ascii="仿宋_GB2312" w:hAnsi="Calibri" w:eastAsia="仿宋_GB2312"/>
          <w:sz w:val="32"/>
          <w:szCs w:val="32"/>
        </w:rPr>
      </w:pPr>
    </w:p>
    <w:p>
      <w:pPr>
        <w:spacing w:line="520" w:lineRule="exact"/>
        <w:jc w:val="left"/>
        <w:rPr>
          <w:rFonts w:hint="eastAsia" w:ascii="仿宋_GB2312" w:hAnsi="Calibri" w:eastAsia="仿宋_GB2312"/>
          <w:sz w:val="32"/>
          <w:szCs w:val="32"/>
        </w:rPr>
      </w:pPr>
    </w:p>
    <w:p>
      <w:pPr>
        <w:spacing w:line="520" w:lineRule="exact"/>
        <w:jc w:val="left"/>
        <w:rPr>
          <w:rFonts w:hint="eastAsia" w:ascii="仿宋_GB2312" w:hAnsi="Calibri" w:eastAsia="仿宋_GB2312"/>
          <w:sz w:val="32"/>
          <w:szCs w:val="32"/>
        </w:rPr>
      </w:pPr>
    </w:p>
    <w:p>
      <w:pPr>
        <w:spacing w:line="520" w:lineRule="exact"/>
        <w:jc w:val="left"/>
        <w:rPr>
          <w:rFonts w:ascii="仿宋_GB2312" w:hAnsi="Calibri" w:eastAsia="仿宋_GB2312"/>
          <w:sz w:val="32"/>
          <w:szCs w:val="32"/>
        </w:rPr>
      </w:pPr>
      <w:r>
        <w:rPr>
          <w:rFonts w:hint="eastAsia" w:ascii="仿宋_GB2312" w:hAnsi="Calibri" w:eastAsia="仿宋_GB2312"/>
          <w:sz w:val="32"/>
          <w:szCs w:val="32"/>
        </w:rPr>
        <w:t>附件2：</w:t>
      </w:r>
    </w:p>
    <w:p>
      <w:pPr>
        <w:adjustRightInd w:val="0"/>
        <w:spacing w:line="640" w:lineRule="exact"/>
        <w:jc w:val="center"/>
        <w:rPr>
          <w:rFonts w:ascii="方正小标宋_GBK" w:hAnsi="方正小标宋_GBK" w:eastAsia="方正小标宋_GBK" w:cs="方正小标宋_GBK"/>
          <w:bCs/>
          <w:spacing w:val="20"/>
          <w:sz w:val="44"/>
          <w:szCs w:val="44"/>
        </w:rPr>
      </w:pPr>
      <w:r>
        <w:rPr>
          <w:rFonts w:hint="eastAsia" w:ascii="方正小标宋_GBK" w:hAnsi="方正小标宋_GBK" w:eastAsia="方正小标宋_GBK" w:cs="方正小标宋_GBK"/>
          <w:bCs/>
          <w:spacing w:val="20"/>
          <w:sz w:val="44"/>
          <w:szCs w:val="44"/>
        </w:rPr>
        <w:t>惠州学院暑期文化科技卫生“三下乡”</w:t>
      </w:r>
    </w:p>
    <w:p>
      <w:pPr>
        <w:adjustRightInd w:val="0"/>
        <w:spacing w:line="640" w:lineRule="exact"/>
        <w:jc w:val="center"/>
        <w:rPr>
          <w:rFonts w:ascii="方正小标宋_GBK" w:hAnsi="方正小标宋_GBK" w:eastAsia="方正小标宋_GBK" w:cs="方正小标宋_GBK"/>
          <w:bCs/>
          <w:spacing w:val="20"/>
          <w:sz w:val="44"/>
          <w:szCs w:val="44"/>
        </w:rPr>
      </w:pPr>
      <w:r>
        <w:rPr>
          <w:rFonts w:hint="eastAsia" w:ascii="方正小标宋_GBK" w:hAnsi="方正小标宋_GBK" w:eastAsia="方正小标宋_GBK" w:cs="方正小标宋_GBK"/>
          <w:bCs/>
          <w:spacing w:val="20"/>
          <w:sz w:val="44"/>
          <w:szCs w:val="44"/>
        </w:rPr>
        <w:t>社会实践活动项目弃权申请表</w:t>
      </w:r>
    </w:p>
    <w:tbl>
      <w:tblPr>
        <w:tblStyle w:val="6"/>
        <w:tblpPr w:leftFromText="180" w:rightFromText="180" w:vertAnchor="text" w:horzAnchor="margin" w:tblpY="37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943"/>
        <w:gridCol w:w="1923"/>
        <w:gridCol w:w="1251"/>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1" w:type="dxa"/>
            <w:vAlign w:val="center"/>
          </w:tcPr>
          <w:p>
            <w:pPr>
              <w:ind w:right="113"/>
              <w:jc w:val="center"/>
              <w:rPr>
                <w:rFonts w:ascii="宋体" w:hAnsi="宋体"/>
                <w:sz w:val="24"/>
              </w:rPr>
            </w:pPr>
            <w:r>
              <w:rPr>
                <w:rFonts w:hint="eastAsia" w:ascii="宋体" w:hAnsi="宋体"/>
                <w:sz w:val="24"/>
              </w:rPr>
              <w:t>项目名称</w:t>
            </w:r>
          </w:p>
        </w:tc>
        <w:tc>
          <w:tcPr>
            <w:tcW w:w="7299" w:type="dxa"/>
            <w:gridSpan w:val="4"/>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1" w:type="dxa"/>
            <w:vAlign w:val="center"/>
          </w:tcPr>
          <w:p>
            <w:pPr>
              <w:ind w:right="113"/>
              <w:jc w:val="center"/>
              <w:rPr>
                <w:rFonts w:ascii="宋体" w:hAnsi="宋体"/>
                <w:sz w:val="24"/>
              </w:rPr>
            </w:pPr>
            <w:r>
              <w:rPr>
                <w:rFonts w:hint="eastAsia" w:ascii="宋体" w:hAnsi="宋体"/>
                <w:sz w:val="24"/>
              </w:rPr>
              <w:t>团队名称</w:t>
            </w:r>
          </w:p>
        </w:tc>
        <w:tc>
          <w:tcPr>
            <w:tcW w:w="7299" w:type="dxa"/>
            <w:gridSpan w:val="4"/>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1" w:type="dxa"/>
            <w:vAlign w:val="center"/>
          </w:tcPr>
          <w:p>
            <w:pPr>
              <w:ind w:right="113"/>
              <w:jc w:val="center"/>
              <w:rPr>
                <w:rFonts w:ascii="宋体" w:hAnsi="宋体"/>
                <w:sz w:val="24"/>
              </w:rPr>
            </w:pPr>
            <w:r>
              <w:rPr>
                <w:rFonts w:hint="eastAsia" w:ascii="宋体" w:hAnsi="宋体"/>
                <w:sz w:val="24"/>
              </w:rPr>
              <w:t>项目类别</w:t>
            </w:r>
          </w:p>
        </w:tc>
        <w:tc>
          <w:tcPr>
            <w:tcW w:w="7299" w:type="dxa"/>
            <w:gridSpan w:val="4"/>
            <w:vAlign w:val="center"/>
          </w:tcPr>
          <w:p>
            <w:pPr>
              <w:spacing w:line="360" w:lineRule="auto"/>
              <w:jc w:val="center"/>
              <w:rPr>
                <w:rFonts w:ascii="宋体" w:hAnsi="宋体" w:cs="宋体"/>
                <w:color w:val="FF0000"/>
                <w:sz w:val="24"/>
              </w:rPr>
            </w:pPr>
            <w:r>
              <w:rPr>
                <w:rFonts w:hint="eastAsia" w:ascii="宋体" w:hAnsi="宋体" w:cs="宋体"/>
                <w:color w:val="FF0000"/>
                <w:sz w:val="24"/>
              </w:rPr>
              <w:t>写申报书中项目类别的全称，如“追寻党史足迹”分享展示活动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1" w:type="dxa"/>
            <w:vMerge w:val="restart"/>
            <w:vAlign w:val="center"/>
          </w:tcPr>
          <w:p>
            <w:pPr>
              <w:ind w:right="113"/>
              <w:jc w:val="center"/>
              <w:rPr>
                <w:rFonts w:ascii="宋体" w:hAnsi="宋体"/>
                <w:sz w:val="24"/>
              </w:rPr>
            </w:pPr>
            <w:r>
              <w:rPr>
                <w:rFonts w:hint="eastAsia" w:ascii="宋体" w:hAnsi="宋体"/>
                <w:sz w:val="24"/>
              </w:rPr>
              <w:t>负责人</w:t>
            </w:r>
          </w:p>
          <w:p>
            <w:pPr>
              <w:ind w:right="113"/>
              <w:jc w:val="center"/>
              <w:rPr>
                <w:rFonts w:ascii="宋体" w:hAnsi="宋体"/>
                <w:sz w:val="24"/>
              </w:rPr>
            </w:pPr>
            <w:r>
              <w:rPr>
                <w:rFonts w:hint="eastAsia" w:ascii="宋体" w:hAnsi="宋体"/>
                <w:sz w:val="24"/>
              </w:rPr>
              <w:t>信息</w:t>
            </w:r>
          </w:p>
        </w:tc>
        <w:tc>
          <w:tcPr>
            <w:tcW w:w="1893" w:type="dxa"/>
            <w:vAlign w:val="center"/>
          </w:tcPr>
          <w:p>
            <w:pPr>
              <w:spacing w:line="360" w:lineRule="auto"/>
              <w:jc w:val="center"/>
              <w:rPr>
                <w:rFonts w:ascii="宋体" w:hAnsi="宋体"/>
                <w:sz w:val="24"/>
              </w:rPr>
            </w:pPr>
            <w:r>
              <w:rPr>
                <w:rFonts w:hint="eastAsia" w:ascii="宋体" w:hAnsi="宋体"/>
                <w:sz w:val="24"/>
              </w:rPr>
              <w:t>姓名</w:t>
            </w:r>
          </w:p>
        </w:tc>
        <w:tc>
          <w:tcPr>
            <w:tcW w:w="1874" w:type="dxa"/>
            <w:vAlign w:val="center"/>
          </w:tcPr>
          <w:p>
            <w:pPr>
              <w:spacing w:line="360" w:lineRule="auto"/>
              <w:jc w:val="center"/>
              <w:rPr>
                <w:rFonts w:ascii="宋体" w:hAnsi="宋体"/>
                <w:color w:val="000000"/>
                <w:sz w:val="24"/>
              </w:rPr>
            </w:pPr>
          </w:p>
        </w:tc>
        <w:tc>
          <w:tcPr>
            <w:tcW w:w="1219" w:type="dxa"/>
            <w:vAlign w:val="center"/>
          </w:tcPr>
          <w:p>
            <w:pPr>
              <w:spacing w:line="360" w:lineRule="auto"/>
              <w:jc w:val="center"/>
              <w:rPr>
                <w:rFonts w:ascii="宋体" w:hAnsi="宋体"/>
                <w:sz w:val="24"/>
              </w:rPr>
            </w:pPr>
            <w:r>
              <w:rPr>
                <w:rFonts w:hint="eastAsia" w:ascii="宋体" w:hAnsi="宋体"/>
                <w:sz w:val="24"/>
              </w:rPr>
              <w:t>性别</w:t>
            </w:r>
          </w:p>
        </w:tc>
        <w:tc>
          <w:tcPr>
            <w:tcW w:w="2313" w:type="dxa"/>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1" w:type="dxa"/>
            <w:vMerge w:val="continue"/>
            <w:vAlign w:val="center"/>
          </w:tcPr>
          <w:p>
            <w:pPr>
              <w:jc w:val="center"/>
              <w:rPr>
                <w:rFonts w:ascii="宋体" w:hAnsi="宋体"/>
                <w:sz w:val="24"/>
              </w:rPr>
            </w:pPr>
          </w:p>
        </w:tc>
        <w:tc>
          <w:tcPr>
            <w:tcW w:w="1893" w:type="dxa"/>
            <w:vAlign w:val="center"/>
          </w:tcPr>
          <w:p>
            <w:pPr>
              <w:spacing w:line="360" w:lineRule="auto"/>
              <w:jc w:val="center"/>
              <w:rPr>
                <w:rFonts w:ascii="宋体" w:hAnsi="宋体"/>
                <w:sz w:val="24"/>
              </w:rPr>
            </w:pPr>
            <w:r>
              <w:rPr>
                <w:rFonts w:ascii="宋体" w:hAnsi="宋体"/>
                <w:sz w:val="24"/>
              </w:rPr>
              <w:t>年级</w:t>
            </w:r>
            <w:r>
              <w:rPr>
                <w:rFonts w:hint="eastAsia" w:ascii="宋体" w:hAnsi="宋体"/>
                <w:sz w:val="24"/>
              </w:rPr>
              <w:t>专业班级</w:t>
            </w:r>
          </w:p>
        </w:tc>
        <w:tc>
          <w:tcPr>
            <w:tcW w:w="1874" w:type="dxa"/>
            <w:vAlign w:val="center"/>
          </w:tcPr>
          <w:p>
            <w:pPr>
              <w:spacing w:line="360" w:lineRule="auto"/>
              <w:jc w:val="center"/>
              <w:rPr>
                <w:rFonts w:ascii="宋体" w:hAnsi="宋体"/>
                <w:color w:val="000000"/>
                <w:sz w:val="24"/>
              </w:rPr>
            </w:pPr>
          </w:p>
        </w:tc>
        <w:tc>
          <w:tcPr>
            <w:tcW w:w="1219" w:type="dxa"/>
            <w:vAlign w:val="center"/>
          </w:tcPr>
          <w:p>
            <w:pPr>
              <w:spacing w:line="360" w:lineRule="auto"/>
              <w:jc w:val="center"/>
              <w:rPr>
                <w:rFonts w:ascii="宋体" w:hAnsi="宋体"/>
                <w:color w:val="000000"/>
                <w:sz w:val="24"/>
              </w:rPr>
            </w:pPr>
            <w:r>
              <w:rPr>
                <w:rFonts w:hint="eastAsia" w:ascii="宋体" w:hAnsi="宋体"/>
                <w:color w:val="000000"/>
                <w:sz w:val="24"/>
              </w:rPr>
              <w:t>联系电话</w:t>
            </w:r>
          </w:p>
        </w:tc>
        <w:tc>
          <w:tcPr>
            <w:tcW w:w="2313" w:type="dxa"/>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1" w:type="dxa"/>
            <w:vMerge w:val="restart"/>
            <w:vAlign w:val="center"/>
          </w:tcPr>
          <w:p>
            <w:pPr>
              <w:jc w:val="center"/>
              <w:rPr>
                <w:rFonts w:ascii="宋体" w:hAnsi="宋体"/>
                <w:sz w:val="24"/>
              </w:rPr>
            </w:pPr>
            <w:r>
              <w:rPr>
                <w:rFonts w:hint="eastAsia" w:ascii="宋体" w:hAnsi="宋体"/>
                <w:sz w:val="24"/>
              </w:rPr>
              <w:t>指导老师 信息</w:t>
            </w:r>
          </w:p>
        </w:tc>
        <w:tc>
          <w:tcPr>
            <w:tcW w:w="1893" w:type="dxa"/>
            <w:vAlign w:val="center"/>
          </w:tcPr>
          <w:p>
            <w:pPr>
              <w:spacing w:line="360" w:lineRule="auto"/>
              <w:jc w:val="center"/>
              <w:rPr>
                <w:rFonts w:ascii="宋体" w:hAnsi="宋体"/>
                <w:sz w:val="24"/>
              </w:rPr>
            </w:pPr>
            <w:r>
              <w:rPr>
                <w:rFonts w:hint="eastAsia" w:ascii="宋体" w:hAnsi="宋体"/>
                <w:sz w:val="24"/>
              </w:rPr>
              <w:t>姓名</w:t>
            </w:r>
          </w:p>
        </w:tc>
        <w:tc>
          <w:tcPr>
            <w:tcW w:w="1874" w:type="dxa"/>
            <w:vAlign w:val="center"/>
          </w:tcPr>
          <w:p>
            <w:pPr>
              <w:spacing w:line="360" w:lineRule="auto"/>
              <w:jc w:val="center"/>
              <w:rPr>
                <w:rFonts w:ascii="宋体" w:hAnsi="宋体"/>
                <w:color w:val="000000"/>
                <w:sz w:val="24"/>
              </w:rPr>
            </w:pPr>
          </w:p>
        </w:tc>
        <w:tc>
          <w:tcPr>
            <w:tcW w:w="1219" w:type="dxa"/>
            <w:vAlign w:val="center"/>
          </w:tcPr>
          <w:p>
            <w:pPr>
              <w:spacing w:line="360" w:lineRule="auto"/>
              <w:jc w:val="center"/>
              <w:rPr>
                <w:rFonts w:ascii="宋体" w:hAnsi="宋体"/>
                <w:color w:val="000000"/>
                <w:sz w:val="24"/>
              </w:rPr>
            </w:pPr>
            <w:r>
              <w:rPr>
                <w:rFonts w:hint="eastAsia" w:ascii="宋体" w:hAnsi="宋体"/>
                <w:color w:val="000000"/>
                <w:sz w:val="24"/>
              </w:rPr>
              <w:t>联系电话</w:t>
            </w:r>
          </w:p>
        </w:tc>
        <w:tc>
          <w:tcPr>
            <w:tcW w:w="2313" w:type="dxa"/>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1" w:type="dxa"/>
            <w:vMerge w:val="continue"/>
            <w:vAlign w:val="center"/>
          </w:tcPr>
          <w:p>
            <w:pPr>
              <w:jc w:val="center"/>
              <w:rPr>
                <w:rFonts w:ascii="宋体" w:hAnsi="宋体"/>
                <w:sz w:val="24"/>
              </w:rPr>
            </w:pPr>
          </w:p>
        </w:tc>
        <w:tc>
          <w:tcPr>
            <w:tcW w:w="1893" w:type="dxa"/>
            <w:vAlign w:val="center"/>
          </w:tcPr>
          <w:p>
            <w:pPr>
              <w:spacing w:line="360" w:lineRule="auto"/>
              <w:jc w:val="center"/>
              <w:rPr>
                <w:rFonts w:ascii="宋体" w:hAnsi="宋体"/>
                <w:sz w:val="24"/>
              </w:rPr>
            </w:pPr>
            <w:r>
              <w:rPr>
                <w:rFonts w:hint="eastAsia" w:ascii="宋体" w:hAnsi="宋体"/>
                <w:sz w:val="24"/>
              </w:rPr>
              <w:t>姓名</w:t>
            </w:r>
          </w:p>
        </w:tc>
        <w:tc>
          <w:tcPr>
            <w:tcW w:w="1874" w:type="dxa"/>
            <w:vAlign w:val="center"/>
          </w:tcPr>
          <w:p>
            <w:pPr>
              <w:spacing w:line="360" w:lineRule="auto"/>
              <w:jc w:val="center"/>
              <w:rPr>
                <w:rFonts w:ascii="宋体" w:hAnsi="宋体"/>
                <w:color w:val="000000"/>
                <w:sz w:val="24"/>
              </w:rPr>
            </w:pPr>
          </w:p>
        </w:tc>
        <w:tc>
          <w:tcPr>
            <w:tcW w:w="1219" w:type="dxa"/>
            <w:vAlign w:val="center"/>
          </w:tcPr>
          <w:p>
            <w:pPr>
              <w:spacing w:line="360" w:lineRule="auto"/>
              <w:jc w:val="center"/>
              <w:rPr>
                <w:rFonts w:ascii="宋体" w:hAnsi="宋体"/>
                <w:color w:val="000000"/>
                <w:sz w:val="24"/>
              </w:rPr>
            </w:pPr>
            <w:r>
              <w:rPr>
                <w:rFonts w:hint="eastAsia" w:ascii="宋体" w:hAnsi="宋体"/>
                <w:color w:val="000000"/>
                <w:sz w:val="24"/>
              </w:rPr>
              <w:t>联系电话</w:t>
            </w:r>
          </w:p>
        </w:tc>
        <w:tc>
          <w:tcPr>
            <w:tcW w:w="2313" w:type="dxa"/>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1" w:type="dxa"/>
            <w:vAlign w:val="center"/>
          </w:tcPr>
          <w:p>
            <w:pPr>
              <w:jc w:val="center"/>
              <w:rPr>
                <w:rFonts w:ascii="宋体" w:hAnsi="宋体"/>
                <w:sz w:val="24"/>
              </w:rPr>
            </w:pPr>
            <w:r>
              <w:rPr>
                <w:rFonts w:hint="eastAsia" w:ascii="宋体" w:hAnsi="宋体"/>
                <w:sz w:val="24"/>
              </w:rPr>
              <w:t>团队成员</w:t>
            </w:r>
          </w:p>
        </w:tc>
        <w:tc>
          <w:tcPr>
            <w:tcW w:w="7299" w:type="dxa"/>
            <w:gridSpan w:val="4"/>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31" w:type="dxa"/>
            <w:vAlign w:val="center"/>
          </w:tcPr>
          <w:p>
            <w:pPr>
              <w:jc w:val="center"/>
              <w:rPr>
                <w:rFonts w:ascii="宋体" w:hAnsi="宋体"/>
                <w:sz w:val="24"/>
              </w:rPr>
            </w:pPr>
            <w:r>
              <w:rPr>
                <w:rFonts w:hint="eastAsia" w:ascii="宋体" w:hAnsi="宋体"/>
                <w:sz w:val="24"/>
              </w:rPr>
              <w:t>弃权理由</w:t>
            </w:r>
          </w:p>
        </w:tc>
        <w:tc>
          <w:tcPr>
            <w:tcW w:w="7299" w:type="dxa"/>
            <w:gridSpan w:val="4"/>
            <w:vAlign w:val="bottom"/>
          </w:tcPr>
          <w:p>
            <w:pPr>
              <w:widowControl/>
              <w:jc w:val="left"/>
              <w:rPr>
                <w:rFonts w:ascii="宋体" w:hAnsi="宋体"/>
                <w:sz w:val="24"/>
              </w:rPr>
            </w:pPr>
          </w:p>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31" w:type="dxa"/>
            <w:vAlign w:val="center"/>
          </w:tcPr>
          <w:p>
            <w:pPr>
              <w:jc w:val="center"/>
              <w:rPr>
                <w:rFonts w:ascii="宋体" w:hAnsi="宋体"/>
                <w:sz w:val="24"/>
              </w:rPr>
            </w:pPr>
            <w:r>
              <w:rPr>
                <w:rFonts w:hint="eastAsia" w:ascii="宋体" w:hAnsi="宋体"/>
                <w:sz w:val="24"/>
              </w:rPr>
              <w:t>指导老师</w:t>
            </w:r>
          </w:p>
          <w:p>
            <w:pPr>
              <w:jc w:val="center"/>
              <w:rPr>
                <w:rFonts w:ascii="宋体" w:hAnsi="宋体" w:eastAsia="宋体"/>
                <w:sz w:val="24"/>
              </w:rPr>
            </w:pPr>
            <w:r>
              <w:rPr>
                <w:rFonts w:hint="eastAsia" w:ascii="宋体" w:hAnsi="宋体"/>
                <w:sz w:val="24"/>
              </w:rPr>
              <w:t>意见</w:t>
            </w:r>
          </w:p>
        </w:tc>
        <w:tc>
          <w:tcPr>
            <w:tcW w:w="7299" w:type="dxa"/>
            <w:gridSpan w:val="4"/>
          </w:tcPr>
          <w:p>
            <w:pPr>
              <w:ind w:firstLine="480" w:firstLineChars="200"/>
              <w:jc w:val="right"/>
              <w:rPr>
                <w:rFonts w:ascii="宋体" w:hAnsi="宋体"/>
                <w:sz w:val="24"/>
              </w:rPr>
            </w:pPr>
          </w:p>
          <w:p>
            <w:pPr>
              <w:ind w:firstLine="480" w:firstLineChars="200"/>
              <w:jc w:val="right"/>
              <w:rPr>
                <w:rFonts w:ascii="宋体" w:hAnsi="宋体"/>
                <w:sz w:val="24"/>
              </w:rPr>
            </w:pPr>
          </w:p>
          <w:p>
            <w:pPr>
              <w:ind w:right="960"/>
              <w:rPr>
                <w:rFonts w:ascii="宋体" w:hAnsi="宋体"/>
                <w:sz w:val="24"/>
              </w:rPr>
            </w:pPr>
          </w:p>
          <w:p>
            <w:pPr>
              <w:ind w:right="720"/>
              <w:jc w:val="right"/>
              <w:rPr>
                <w:rFonts w:ascii="宋体" w:hAnsi="宋体"/>
                <w:sz w:val="24"/>
              </w:rPr>
            </w:pPr>
            <w:r>
              <w:rPr>
                <w:rFonts w:hint="eastAsia" w:ascii="宋体" w:hAnsi="宋体"/>
                <w:sz w:val="24"/>
              </w:rPr>
              <w:t xml:space="preserve">签名：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31" w:type="dxa"/>
            <w:vAlign w:val="center"/>
          </w:tcPr>
          <w:p>
            <w:pPr>
              <w:jc w:val="center"/>
              <w:rPr>
                <w:rFonts w:ascii="宋体" w:hAnsi="宋体"/>
                <w:sz w:val="24"/>
              </w:rPr>
            </w:pPr>
            <w:r>
              <w:rPr>
                <w:rFonts w:hint="eastAsia" w:ascii="宋体" w:hAnsi="宋体"/>
                <w:sz w:val="24"/>
              </w:rPr>
              <w:t>团总支</w:t>
            </w:r>
          </w:p>
          <w:p>
            <w:pPr>
              <w:jc w:val="center"/>
              <w:rPr>
                <w:rFonts w:ascii="宋体" w:hAnsi="宋体"/>
                <w:sz w:val="24"/>
              </w:rPr>
            </w:pPr>
            <w:r>
              <w:rPr>
                <w:rFonts w:hint="eastAsia" w:ascii="宋体" w:hAnsi="宋体"/>
                <w:sz w:val="24"/>
              </w:rPr>
              <w:t>意见</w:t>
            </w:r>
          </w:p>
        </w:tc>
        <w:tc>
          <w:tcPr>
            <w:tcW w:w="7299" w:type="dxa"/>
            <w:gridSpan w:val="4"/>
          </w:tcPr>
          <w:p>
            <w:pPr>
              <w:wordWrap w:val="0"/>
              <w:ind w:firstLine="480" w:firstLineChars="200"/>
              <w:jc w:val="right"/>
              <w:rPr>
                <w:rFonts w:ascii="宋体" w:hAnsi="宋体"/>
                <w:sz w:val="24"/>
              </w:rPr>
            </w:pPr>
          </w:p>
          <w:p>
            <w:pPr>
              <w:ind w:firstLine="480" w:firstLineChars="200"/>
              <w:jc w:val="right"/>
              <w:rPr>
                <w:rFonts w:ascii="宋体" w:hAnsi="宋体"/>
                <w:sz w:val="24"/>
              </w:rPr>
            </w:pPr>
          </w:p>
          <w:p>
            <w:pPr>
              <w:ind w:firstLine="480" w:firstLineChars="200"/>
              <w:jc w:val="right"/>
              <w:rPr>
                <w:rFonts w:ascii="宋体" w:hAnsi="宋体"/>
                <w:sz w:val="24"/>
              </w:rPr>
            </w:pPr>
          </w:p>
          <w:p>
            <w:pPr>
              <w:ind w:right="960"/>
              <w:rPr>
                <w:rFonts w:ascii="宋体" w:hAnsi="宋体"/>
                <w:sz w:val="24"/>
              </w:rPr>
            </w:pPr>
          </w:p>
          <w:p>
            <w:pPr>
              <w:ind w:right="720" w:firstLine="480" w:firstLineChars="200"/>
              <w:jc w:val="right"/>
              <w:rPr>
                <w:rFonts w:ascii="宋体" w:hAnsi="宋体"/>
                <w:sz w:val="24"/>
              </w:rPr>
            </w:pPr>
            <w:r>
              <w:rPr>
                <w:rFonts w:hint="eastAsia" w:ascii="宋体" w:hAnsi="宋体"/>
                <w:sz w:val="24"/>
              </w:rPr>
              <w:t xml:space="preserve">         签名（盖章）：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31" w:type="dxa"/>
            <w:vAlign w:val="center"/>
          </w:tcPr>
          <w:p>
            <w:pPr>
              <w:jc w:val="center"/>
              <w:rPr>
                <w:rFonts w:ascii="宋体" w:hAnsi="宋体"/>
                <w:sz w:val="24"/>
              </w:rPr>
            </w:pPr>
            <w:r>
              <w:rPr>
                <w:rFonts w:hint="eastAsia" w:ascii="宋体" w:hAnsi="宋体"/>
                <w:sz w:val="24"/>
              </w:rPr>
              <w:t>校团委</w:t>
            </w:r>
          </w:p>
          <w:p>
            <w:pPr>
              <w:jc w:val="center"/>
              <w:rPr>
                <w:rFonts w:ascii="宋体" w:hAnsi="宋体"/>
                <w:sz w:val="24"/>
              </w:rPr>
            </w:pPr>
            <w:r>
              <w:rPr>
                <w:rFonts w:ascii="宋体" w:hAnsi="宋体"/>
                <w:sz w:val="24"/>
              </w:rPr>
              <w:t>意见</w:t>
            </w:r>
          </w:p>
        </w:tc>
        <w:tc>
          <w:tcPr>
            <w:tcW w:w="7299" w:type="dxa"/>
            <w:gridSpan w:val="4"/>
            <w:vAlign w:val="bottom"/>
          </w:tcPr>
          <w:p>
            <w:pPr>
              <w:ind w:right="80"/>
              <w:jc w:val="right"/>
              <w:rPr>
                <w:rFonts w:ascii="宋体" w:hAnsi="宋体"/>
                <w:sz w:val="24"/>
              </w:rPr>
            </w:pPr>
          </w:p>
          <w:p>
            <w:pPr>
              <w:ind w:right="80"/>
              <w:jc w:val="right"/>
              <w:rPr>
                <w:rFonts w:ascii="宋体" w:hAnsi="宋体"/>
                <w:sz w:val="24"/>
              </w:rPr>
            </w:pPr>
          </w:p>
          <w:p>
            <w:pPr>
              <w:ind w:right="80"/>
              <w:jc w:val="right"/>
              <w:rPr>
                <w:rFonts w:ascii="宋体" w:hAnsi="宋体"/>
                <w:sz w:val="24"/>
              </w:rPr>
            </w:pPr>
          </w:p>
          <w:p>
            <w:pPr>
              <w:wordWrap w:val="0"/>
              <w:ind w:right="480"/>
              <w:jc w:val="right"/>
              <w:rPr>
                <w:rFonts w:ascii="宋体" w:hAnsi="宋体"/>
                <w:sz w:val="24"/>
              </w:rPr>
            </w:pPr>
            <w:r>
              <w:rPr>
                <w:rFonts w:ascii="宋体" w:hAnsi="宋体"/>
                <w:sz w:val="24"/>
              </w:rPr>
              <w:t>签名</w:t>
            </w:r>
            <w:r>
              <w:rPr>
                <w:rFonts w:hint="eastAsia" w:ascii="宋体" w:hAnsi="宋体"/>
                <w:sz w:val="24"/>
              </w:rPr>
              <w:t xml:space="preserve">（盖章）：       </w:t>
            </w:r>
            <w:r>
              <w:rPr>
                <w:rFonts w:ascii="宋体" w:hAnsi="宋体"/>
                <w:sz w:val="24"/>
              </w:rPr>
              <w:t>年</w:t>
            </w:r>
            <w:r>
              <w:rPr>
                <w:rFonts w:hint="eastAsia" w:ascii="宋体" w:hAnsi="宋体"/>
                <w:sz w:val="24"/>
              </w:rPr>
              <w:t xml:space="preserve">  </w:t>
            </w:r>
            <w:r>
              <w:rPr>
                <w:rFonts w:ascii="宋体" w:hAnsi="宋体"/>
                <w:sz w:val="24"/>
              </w:rPr>
              <w:t xml:space="preserve"> 月</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日</w:t>
            </w:r>
          </w:p>
        </w:tc>
      </w:tr>
    </w:tbl>
    <w:p>
      <w:pPr>
        <w:spacing w:line="240" w:lineRule="atLeast"/>
        <w:rPr>
          <w:sz w:val="24"/>
        </w:rPr>
      </w:pPr>
      <w:r>
        <w:rPr>
          <w:rFonts w:hint="eastAsia"/>
          <w:sz w:val="24"/>
        </w:rPr>
        <w:t>二级学院</w:t>
      </w:r>
      <w:r>
        <w:rPr>
          <w:sz w:val="24"/>
        </w:rPr>
        <w:t>：</w:t>
      </w:r>
      <w:r>
        <w:rPr>
          <w:rFonts w:hint="eastAsia"/>
          <w:sz w:val="24"/>
        </w:rPr>
        <w:t xml:space="preserve">                             </w:t>
      </w:r>
      <w:r>
        <w:rPr>
          <w:sz w:val="24"/>
        </w:rPr>
        <w:t xml:space="preserve">          </w:t>
      </w:r>
      <w:r>
        <w:rPr>
          <w:rFonts w:hint="eastAsia"/>
          <w:sz w:val="24"/>
        </w:rPr>
        <w:t>填表时间：</w:t>
      </w:r>
    </w:p>
    <w:p>
      <w:pPr>
        <w:rPr>
          <w:sz w:val="24"/>
        </w:rPr>
      </w:pPr>
      <w:r>
        <w:rPr>
          <w:rFonts w:hint="eastAsia" w:ascii="宋体" w:hAnsi="宋体" w:cs="宋体"/>
          <w:szCs w:val="21"/>
        </w:rPr>
        <w:t>1.</w:t>
      </w:r>
      <w:r>
        <w:rPr>
          <w:rFonts w:hint="eastAsia" w:ascii="宋体" w:hAnsi="宋体" w:eastAsia="宋体" w:cs="宋体"/>
          <w:szCs w:val="21"/>
        </w:rPr>
        <w:t>指导老师意见</w:t>
      </w:r>
      <w:r>
        <w:rPr>
          <w:rFonts w:hint="eastAsia"/>
          <w:sz w:val="24"/>
        </w:rPr>
        <w:t>填任意一位指导老师即可；</w:t>
      </w:r>
    </w:p>
    <w:p>
      <w:pPr>
        <w:rPr>
          <w:rFonts w:ascii="宋体" w:hAnsi="宋体"/>
        </w:rPr>
      </w:pPr>
      <w:r>
        <w:rPr>
          <w:rFonts w:hint="eastAsia" w:ascii="宋体" w:hAnsi="宋体"/>
        </w:rPr>
        <w:t>2.指导老师可以加行填写；</w:t>
      </w:r>
    </w:p>
    <w:p>
      <w:pPr>
        <w:rPr>
          <w:rFonts w:ascii="宋体" w:hAnsi="宋体"/>
        </w:rPr>
      </w:pPr>
      <w:r>
        <w:rPr>
          <w:rFonts w:hint="eastAsia" w:ascii="宋体" w:hAnsi="宋体"/>
        </w:rPr>
        <w:t>3.团队成员只需填写成员姓名；</w:t>
      </w:r>
    </w:p>
    <w:p>
      <w:pPr>
        <w:rPr>
          <w:rFonts w:hint="eastAsia" w:ascii="宋体" w:hAnsi="宋体"/>
        </w:rPr>
      </w:pPr>
      <w:r>
        <w:rPr>
          <w:rFonts w:hint="eastAsia" w:ascii="宋体" w:hAnsi="宋体"/>
        </w:rPr>
        <w:t>4.校团委意见由校团委社会实践部统一交给团委老师。</w:t>
      </w:r>
    </w:p>
    <w:p>
      <w:pPr>
        <w:spacing w:line="520" w:lineRule="exact"/>
        <w:jc w:val="left"/>
        <w:rPr>
          <w:rFonts w:ascii="仿宋" w:hAnsi="仿宋" w:eastAsia="仿宋" w:cs="仿宋"/>
          <w:bCs/>
          <w:spacing w:val="20"/>
          <w:sz w:val="28"/>
          <w:szCs w:val="28"/>
        </w:rPr>
      </w:pPr>
      <w:r>
        <w:rPr>
          <w:rFonts w:hint="eastAsia" w:ascii="仿宋_GB2312" w:hAnsi="Calibri" w:eastAsia="仿宋_GB2312" w:cs="Times New Roman"/>
          <w:sz w:val="32"/>
          <w:szCs w:val="32"/>
        </w:rPr>
        <w:t>附件3：</w:t>
      </w:r>
    </w:p>
    <w:p>
      <w:pPr>
        <w:adjustRightInd w:val="0"/>
        <w:spacing w:line="640" w:lineRule="exact"/>
        <w:jc w:val="center"/>
        <w:rPr>
          <w:rFonts w:ascii="方正小标宋_GBK" w:hAnsi="方正小标宋_GBK" w:eastAsia="方正小标宋_GBK" w:cs="方正小标宋_GBK"/>
          <w:bCs/>
          <w:spacing w:val="20"/>
          <w:sz w:val="44"/>
          <w:szCs w:val="44"/>
        </w:rPr>
      </w:pPr>
      <w:r>
        <w:rPr>
          <w:rFonts w:hint="eastAsia" w:ascii="方正小标宋_GBK" w:hAnsi="方正小标宋_GBK" w:eastAsia="方正小标宋_GBK" w:cs="方正小标宋_GBK"/>
          <w:bCs/>
          <w:spacing w:val="20"/>
          <w:sz w:val="44"/>
          <w:szCs w:val="44"/>
        </w:rPr>
        <w:t>惠州学院暑期文化科技卫生“三下乡”社会实践活动项目信息更改申请表</w:t>
      </w:r>
    </w:p>
    <w:p>
      <w:pPr>
        <w:adjustRightInd w:val="0"/>
        <w:jc w:val="left"/>
        <w:rPr>
          <w:rFonts w:ascii="宋体" w:hAnsi="宋体" w:eastAsia="宋体" w:cs="宋体"/>
          <w:bCs/>
          <w:spacing w:val="20"/>
          <w:sz w:val="24"/>
        </w:rPr>
      </w:pPr>
      <w:r>
        <w:rPr>
          <w:rFonts w:hint="eastAsia" w:ascii="宋体" w:hAnsi="宋体" w:eastAsia="宋体" w:cs="宋体"/>
          <w:bCs/>
          <w:spacing w:val="20"/>
          <w:sz w:val="24"/>
        </w:rPr>
        <w:t>二级学院：                          填表时间：</w:t>
      </w:r>
    </w:p>
    <w:p>
      <w:pPr>
        <w:rPr>
          <w:rFonts w:hint="eastAsia" w:ascii="宋体" w:hAnsi="宋体"/>
        </w:rPr>
      </w:pPr>
    </w:p>
    <w:tbl>
      <w:tblPr>
        <w:tblStyle w:val="7"/>
        <w:tblpPr w:leftFromText="180" w:rightFromText="180" w:vertAnchor="page" w:horzAnchor="margin" w:tblpY="361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1771"/>
        <w:gridCol w:w="1769"/>
        <w:gridCol w:w="176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tcBorders>
              <w:top w:val="single" w:color="auto" w:sz="4" w:space="0"/>
            </w:tcBorders>
            <w:vAlign w:val="center"/>
          </w:tcPr>
          <w:p>
            <w:pPr>
              <w:jc w:val="center"/>
              <w:rPr>
                <w:sz w:val="24"/>
              </w:rPr>
            </w:pPr>
            <w:r>
              <w:rPr>
                <w:rFonts w:hint="eastAsia"/>
                <w:sz w:val="24"/>
              </w:rPr>
              <w:t>项目名称</w:t>
            </w:r>
          </w:p>
        </w:tc>
        <w:tc>
          <w:tcPr>
            <w:tcW w:w="4013" w:type="pct"/>
            <w:gridSpan w:val="4"/>
            <w:tcBorders>
              <w:top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Align w:val="center"/>
          </w:tcPr>
          <w:p>
            <w:pPr>
              <w:jc w:val="center"/>
              <w:rPr>
                <w:sz w:val="24"/>
              </w:rPr>
            </w:pPr>
            <w:r>
              <w:rPr>
                <w:rFonts w:hint="eastAsia"/>
                <w:sz w:val="24"/>
              </w:rPr>
              <w:t>团队名称</w:t>
            </w:r>
          </w:p>
        </w:tc>
        <w:tc>
          <w:tcPr>
            <w:tcW w:w="4013" w:type="pct"/>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Merge w:val="restart"/>
            <w:vAlign w:val="center"/>
          </w:tcPr>
          <w:p>
            <w:pPr>
              <w:jc w:val="center"/>
              <w:rPr>
                <w:sz w:val="24"/>
              </w:rPr>
            </w:pPr>
            <w:r>
              <w:rPr>
                <w:rFonts w:hint="eastAsia"/>
                <w:sz w:val="24"/>
              </w:rPr>
              <w:t>负责人信息</w:t>
            </w:r>
          </w:p>
        </w:tc>
        <w:tc>
          <w:tcPr>
            <w:tcW w:w="1000" w:type="pct"/>
            <w:vAlign w:val="center"/>
          </w:tcPr>
          <w:p>
            <w:pPr>
              <w:jc w:val="center"/>
              <w:rPr>
                <w:sz w:val="24"/>
              </w:rPr>
            </w:pPr>
            <w:r>
              <w:rPr>
                <w:rFonts w:hint="eastAsia"/>
                <w:sz w:val="24"/>
              </w:rPr>
              <w:t>姓名</w:t>
            </w:r>
          </w:p>
        </w:tc>
        <w:tc>
          <w:tcPr>
            <w:tcW w:w="999" w:type="pct"/>
            <w:vAlign w:val="center"/>
          </w:tcPr>
          <w:p>
            <w:pPr>
              <w:jc w:val="center"/>
              <w:rPr>
                <w:sz w:val="24"/>
              </w:rPr>
            </w:pPr>
          </w:p>
        </w:tc>
        <w:tc>
          <w:tcPr>
            <w:tcW w:w="998" w:type="pct"/>
            <w:vAlign w:val="center"/>
          </w:tcPr>
          <w:p>
            <w:pPr>
              <w:jc w:val="center"/>
              <w:rPr>
                <w:sz w:val="24"/>
              </w:rPr>
            </w:pPr>
            <w:r>
              <w:rPr>
                <w:rFonts w:hint="eastAsia"/>
                <w:sz w:val="24"/>
              </w:rPr>
              <w:t>性别</w:t>
            </w:r>
          </w:p>
        </w:tc>
        <w:tc>
          <w:tcPr>
            <w:tcW w:w="1016" w:type="pct"/>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Merge w:val="continue"/>
            <w:vAlign w:val="center"/>
          </w:tcPr>
          <w:p>
            <w:pPr>
              <w:jc w:val="center"/>
              <w:rPr>
                <w:sz w:val="24"/>
              </w:rPr>
            </w:pPr>
          </w:p>
        </w:tc>
        <w:tc>
          <w:tcPr>
            <w:tcW w:w="1000" w:type="pct"/>
            <w:vAlign w:val="center"/>
          </w:tcPr>
          <w:p>
            <w:pPr>
              <w:jc w:val="center"/>
              <w:rPr>
                <w:sz w:val="24"/>
              </w:rPr>
            </w:pPr>
            <w:r>
              <w:rPr>
                <w:rFonts w:hint="eastAsia"/>
                <w:sz w:val="24"/>
              </w:rPr>
              <w:t>年级专业</w:t>
            </w:r>
          </w:p>
        </w:tc>
        <w:tc>
          <w:tcPr>
            <w:tcW w:w="999" w:type="pct"/>
            <w:vAlign w:val="center"/>
          </w:tcPr>
          <w:p>
            <w:pPr>
              <w:jc w:val="center"/>
              <w:rPr>
                <w:sz w:val="24"/>
              </w:rPr>
            </w:pPr>
          </w:p>
        </w:tc>
        <w:tc>
          <w:tcPr>
            <w:tcW w:w="998" w:type="pct"/>
            <w:vAlign w:val="center"/>
          </w:tcPr>
          <w:p>
            <w:pPr>
              <w:jc w:val="center"/>
              <w:rPr>
                <w:sz w:val="24"/>
              </w:rPr>
            </w:pPr>
            <w:r>
              <w:rPr>
                <w:rFonts w:hint="eastAsia"/>
                <w:sz w:val="24"/>
              </w:rPr>
              <w:t>联系方式</w:t>
            </w:r>
          </w:p>
        </w:tc>
        <w:tc>
          <w:tcPr>
            <w:tcW w:w="1016" w:type="pct"/>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87" w:type="pct"/>
            <w:vAlign w:val="center"/>
          </w:tcPr>
          <w:p>
            <w:pPr>
              <w:ind w:firstLine="240" w:firstLineChars="100"/>
              <w:jc w:val="center"/>
              <w:rPr>
                <w:sz w:val="24"/>
              </w:rPr>
            </w:pPr>
            <w:r>
              <w:rPr>
                <w:rFonts w:hint="eastAsia"/>
                <w:sz w:val="24"/>
              </w:rPr>
              <w:t>更改信息</w:t>
            </w:r>
          </w:p>
          <w:p>
            <w:pPr>
              <w:jc w:val="center"/>
              <w:rPr>
                <w:sz w:val="24"/>
              </w:rPr>
            </w:pPr>
          </w:p>
        </w:tc>
        <w:tc>
          <w:tcPr>
            <w:tcW w:w="4013" w:type="pct"/>
            <w:gridSpan w:val="4"/>
            <w:vAlign w:val="center"/>
          </w:tcPr>
          <w:p>
            <w:pPr>
              <w:jc w:val="center"/>
              <w:rPr>
                <w:color w:val="FF0000"/>
                <w:sz w:val="24"/>
              </w:rPr>
            </w:pPr>
            <w:r>
              <w:rPr>
                <w:rFonts w:hint="eastAsia"/>
                <w:color w:val="FF0000"/>
                <w:sz w:val="24"/>
              </w:rPr>
              <w:t>团队负责人、团队项目名称、实践地点等，</w:t>
            </w:r>
          </w:p>
          <w:p>
            <w:pPr>
              <w:jc w:val="center"/>
              <w:rPr>
                <w:sz w:val="24"/>
              </w:rPr>
            </w:pPr>
            <w:r>
              <w:rPr>
                <w:rFonts w:hint="eastAsia"/>
                <w:color w:val="FF0000"/>
                <w:sz w:val="24"/>
              </w:rPr>
              <w:t>如：团队负责人A改为B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987" w:type="pct"/>
            <w:vAlign w:val="center"/>
          </w:tcPr>
          <w:p>
            <w:pPr>
              <w:jc w:val="center"/>
              <w:rPr>
                <w:sz w:val="24"/>
              </w:rPr>
            </w:pPr>
            <w:r>
              <w:rPr>
                <w:rFonts w:hint="eastAsia"/>
                <w:sz w:val="24"/>
              </w:rPr>
              <w:t>信息更改原因</w:t>
            </w:r>
          </w:p>
        </w:tc>
        <w:tc>
          <w:tcPr>
            <w:tcW w:w="4013" w:type="pct"/>
            <w:gridSpan w:val="4"/>
            <w:vAlign w:val="center"/>
          </w:tcPr>
          <w:p>
            <w:pPr>
              <w:jc w:val="cente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987" w:type="pct"/>
            <w:vAlign w:val="center"/>
          </w:tcPr>
          <w:p>
            <w:pPr>
              <w:jc w:val="center"/>
              <w:rPr>
                <w:sz w:val="24"/>
              </w:rPr>
            </w:pPr>
            <w:r>
              <w:rPr>
                <w:rFonts w:hint="eastAsia"/>
                <w:sz w:val="24"/>
              </w:rPr>
              <w:t>指导老师意见</w:t>
            </w:r>
          </w:p>
        </w:tc>
        <w:tc>
          <w:tcPr>
            <w:tcW w:w="4013" w:type="pct"/>
            <w:gridSpan w:val="4"/>
            <w:vAlign w:val="bottom"/>
          </w:tcPr>
          <w:p>
            <w:pPr>
              <w:jc w:val="right"/>
              <w:rPr>
                <w:sz w:val="24"/>
              </w:rPr>
            </w:pPr>
          </w:p>
          <w:p>
            <w:pPr>
              <w:jc w:val="right"/>
              <w:rPr>
                <w:sz w:val="24"/>
              </w:rPr>
            </w:pPr>
          </w:p>
          <w:p>
            <w:pPr>
              <w:jc w:val="right"/>
              <w:rPr>
                <w:sz w:val="24"/>
              </w:rPr>
            </w:pPr>
          </w:p>
          <w:p>
            <w:pPr>
              <w:jc w:val="right"/>
              <w:rPr>
                <w:sz w:val="24"/>
              </w:rPr>
            </w:pPr>
            <w:r>
              <w:rPr>
                <w:rFonts w:hint="eastAsia"/>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87" w:type="pct"/>
            <w:vAlign w:val="center"/>
          </w:tcPr>
          <w:p>
            <w:pPr>
              <w:jc w:val="center"/>
              <w:rPr>
                <w:sz w:val="24"/>
              </w:rPr>
            </w:pPr>
            <w:r>
              <w:rPr>
                <w:rFonts w:hint="eastAsia"/>
                <w:sz w:val="24"/>
              </w:rPr>
              <w:t>团总支意见</w:t>
            </w:r>
          </w:p>
        </w:tc>
        <w:tc>
          <w:tcPr>
            <w:tcW w:w="4013" w:type="pct"/>
            <w:gridSpan w:val="4"/>
            <w:vAlign w:val="bottom"/>
          </w:tcPr>
          <w:p>
            <w:pPr>
              <w:jc w:val="right"/>
              <w:rPr>
                <w:sz w:val="24"/>
              </w:rPr>
            </w:pPr>
            <w:r>
              <w:rPr>
                <w:rFonts w:hint="eastAsia"/>
                <w:sz w:val="24"/>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87" w:type="pct"/>
            <w:vAlign w:val="center"/>
          </w:tcPr>
          <w:p>
            <w:pPr>
              <w:jc w:val="center"/>
              <w:rPr>
                <w:sz w:val="24"/>
              </w:rPr>
            </w:pPr>
            <w:r>
              <w:rPr>
                <w:rFonts w:hint="eastAsia"/>
                <w:sz w:val="24"/>
              </w:rPr>
              <w:t>校团委意见</w:t>
            </w:r>
          </w:p>
        </w:tc>
        <w:tc>
          <w:tcPr>
            <w:tcW w:w="4013" w:type="pct"/>
            <w:gridSpan w:val="4"/>
            <w:vAlign w:val="bottom"/>
          </w:tcPr>
          <w:p>
            <w:pPr>
              <w:wordWrap w:val="0"/>
              <w:jc w:val="right"/>
              <w:rPr>
                <w:sz w:val="24"/>
              </w:rPr>
            </w:pPr>
            <w:r>
              <w:rPr>
                <w:rFonts w:hint="eastAsia"/>
                <w:sz w:val="24"/>
              </w:rPr>
              <w:t>签名（盖章）：    年 月 日</w:t>
            </w:r>
          </w:p>
        </w:tc>
      </w:tr>
    </w:tbl>
    <w:p>
      <w:pPr>
        <w:rPr>
          <w:rFonts w:ascii="宋体" w:hAnsi="宋体" w:eastAsia="宋体" w:cs="宋体"/>
          <w:szCs w:val="21"/>
        </w:rPr>
      </w:pPr>
      <w:r>
        <w:rPr>
          <w:rFonts w:hint="eastAsia" w:ascii="宋体" w:hAnsi="宋体" w:eastAsia="宋体" w:cs="宋体"/>
          <w:szCs w:val="21"/>
        </w:rPr>
        <w:t>1.团队成员修改只允许减少，不允许增加；</w:t>
      </w:r>
    </w:p>
    <w:p>
      <w:pPr>
        <w:rPr>
          <w:rFonts w:ascii="宋体" w:hAnsi="宋体" w:eastAsia="宋体" w:cs="宋体"/>
          <w:szCs w:val="21"/>
        </w:rPr>
      </w:pPr>
      <w:r>
        <w:rPr>
          <w:rFonts w:hint="eastAsia" w:ascii="宋体" w:hAnsi="宋体" w:eastAsia="宋体" w:cs="宋体"/>
          <w:szCs w:val="21"/>
        </w:rPr>
        <w:t>2.指导老师意见</w:t>
      </w:r>
      <w:r>
        <w:rPr>
          <w:rFonts w:hint="eastAsia"/>
          <w:sz w:val="24"/>
        </w:rPr>
        <w:t>填任意一位指导老师即可；</w:t>
      </w:r>
    </w:p>
    <w:p>
      <w:pPr>
        <w:rPr>
          <w:rFonts w:ascii="仿宋" w:hAnsi="仿宋" w:eastAsia="仿宋" w:cs="仿宋"/>
          <w:kern w:val="10"/>
          <w:sz w:val="32"/>
          <w:szCs w:val="32"/>
        </w:rPr>
      </w:pPr>
      <w:r>
        <w:rPr>
          <w:rFonts w:hint="eastAsia" w:ascii="宋体" w:hAnsi="宋体" w:eastAsia="宋体" w:cs="宋体"/>
          <w:szCs w:val="21"/>
        </w:rPr>
        <w:t>3.校团委意见由校团委社会实践部统一交由团委老师。</w:t>
      </w:r>
    </w:p>
    <w:sectPr>
      <w:footerReference r:id="rId3" w:type="default"/>
      <w:pgSz w:w="12240" w:h="15840"/>
      <w:pgMar w:top="1440" w:right="1800" w:bottom="1440" w:left="180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342814233"/>
      <w:docPartObj>
        <w:docPartGallery w:val="autotext"/>
      </w:docPartObj>
    </w:sdtPr>
    <w:sdtEndPr>
      <w:rPr>
        <w:sz w:val="28"/>
        <w:szCs w:val="28"/>
      </w:rPr>
    </w:sdtEndPr>
    <w:sdtContent>
      <w:p>
        <w:pPr>
          <w:pStyle w:val="4"/>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83778"/>
    <w:multiLevelType w:val="singleLevel"/>
    <w:tmpl w:val="9AE83778"/>
    <w:lvl w:ilvl="0" w:tentative="0">
      <w:start w:val="1"/>
      <w:numFmt w:val="chineseCounting"/>
      <w:suff w:val="space"/>
      <w:lvlText w:val="第%1条"/>
      <w:lvlJc w:val="left"/>
      <w:rPr>
        <w:rFonts w:hint="eastAsia"/>
        <w:highlight w:val="none"/>
      </w:rPr>
    </w:lvl>
  </w:abstractNum>
  <w:abstractNum w:abstractNumId="1">
    <w:nsid w:val="05B6550F"/>
    <w:multiLevelType w:val="multilevel"/>
    <w:tmpl w:val="05B6550F"/>
    <w:lvl w:ilvl="0" w:tentative="0">
      <w:start w:val="1"/>
      <w:numFmt w:val="upp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B2D7BD6"/>
    <w:multiLevelType w:val="singleLevel"/>
    <w:tmpl w:val="0B2D7BD6"/>
    <w:lvl w:ilvl="0" w:tentative="0">
      <w:start w:val="1"/>
      <w:numFmt w:val="chineseCounting"/>
      <w:suff w:val="space"/>
      <w:lvlText w:val="第%1章"/>
      <w:lvlJc w:val="left"/>
      <w:rPr>
        <w:rFonts w:hint="eastAsia"/>
      </w:rPr>
    </w:lvl>
  </w:abstractNum>
  <w:abstractNum w:abstractNumId="3">
    <w:nsid w:val="1428796C"/>
    <w:multiLevelType w:val="multilevel"/>
    <w:tmpl w:val="1428796C"/>
    <w:lvl w:ilvl="0" w:tentative="0">
      <w:start w:val="1"/>
      <w:numFmt w:val="upp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AA305C8"/>
    <w:multiLevelType w:val="multilevel"/>
    <w:tmpl w:val="1AA305C8"/>
    <w:lvl w:ilvl="0" w:tentative="0">
      <w:start w:val="1"/>
      <w:numFmt w:val="upp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383778E"/>
    <w:multiLevelType w:val="multilevel"/>
    <w:tmpl w:val="3383778E"/>
    <w:lvl w:ilvl="0" w:tentative="0">
      <w:start w:val="1"/>
      <w:numFmt w:val="upp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9115AF2"/>
    <w:multiLevelType w:val="multilevel"/>
    <w:tmpl w:val="49115AF2"/>
    <w:lvl w:ilvl="0" w:tentative="0">
      <w:start w:val="1"/>
      <w:numFmt w:val="upp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594C6EDA"/>
    <w:multiLevelType w:val="multilevel"/>
    <w:tmpl w:val="594C6EDA"/>
    <w:lvl w:ilvl="0" w:tentative="0">
      <w:start w:val="1"/>
      <w:numFmt w:val="upp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60FE2DFB"/>
    <w:multiLevelType w:val="multilevel"/>
    <w:tmpl w:val="60FE2DFB"/>
    <w:lvl w:ilvl="0" w:tentative="0">
      <w:start w:val="1"/>
      <w:numFmt w:val="upp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6AFF7C3F"/>
    <w:multiLevelType w:val="multilevel"/>
    <w:tmpl w:val="6AFF7C3F"/>
    <w:lvl w:ilvl="0" w:tentative="0">
      <w:start w:val="1"/>
      <w:numFmt w:val="upperLetter"/>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7CA62F64"/>
    <w:multiLevelType w:val="multilevel"/>
    <w:tmpl w:val="7CA62F64"/>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9"/>
  </w:num>
  <w:num w:numId="4">
    <w:abstractNumId w:val="5"/>
  </w:num>
  <w:num w:numId="5">
    <w:abstractNumId w:val="4"/>
  </w:num>
  <w:num w:numId="6">
    <w:abstractNumId w:val="1"/>
  </w:num>
  <w:num w:numId="7">
    <w:abstractNumId w:val="3"/>
  </w:num>
  <w:num w:numId="8">
    <w:abstractNumId w:val="8"/>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4M2Q0OTNkZDlkNmJjNjkwMmQxOWZmNDk4ODBmNTAifQ=="/>
  </w:docVars>
  <w:rsids>
    <w:rsidRoot w:val="00CF2C50"/>
    <w:rsid w:val="000E42F2"/>
    <w:rsid w:val="00196814"/>
    <w:rsid w:val="002D5561"/>
    <w:rsid w:val="003A5A87"/>
    <w:rsid w:val="003D6F0B"/>
    <w:rsid w:val="003E61EC"/>
    <w:rsid w:val="00545271"/>
    <w:rsid w:val="006B10B8"/>
    <w:rsid w:val="00885060"/>
    <w:rsid w:val="00931C0D"/>
    <w:rsid w:val="00A839B8"/>
    <w:rsid w:val="00B21657"/>
    <w:rsid w:val="00CF2C50"/>
    <w:rsid w:val="00D803F5"/>
    <w:rsid w:val="00E72073"/>
    <w:rsid w:val="00E934F4"/>
    <w:rsid w:val="04EA75DC"/>
    <w:rsid w:val="04F73218"/>
    <w:rsid w:val="053960FD"/>
    <w:rsid w:val="07A442D4"/>
    <w:rsid w:val="08705157"/>
    <w:rsid w:val="08ADB644"/>
    <w:rsid w:val="09BB0A81"/>
    <w:rsid w:val="0A0C047C"/>
    <w:rsid w:val="0BBA0C96"/>
    <w:rsid w:val="0E4A2FAE"/>
    <w:rsid w:val="10367A2B"/>
    <w:rsid w:val="13D7185F"/>
    <w:rsid w:val="14954A8E"/>
    <w:rsid w:val="15DB1B50"/>
    <w:rsid w:val="172A342C"/>
    <w:rsid w:val="17BA0E4A"/>
    <w:rsid w:val="189C036D"/>
    <w:rsid w:val="18F9692D"/>
    <w:rsid w:val="19EA6E28"/>
    <w:rsid w:val="1ACF207D"/>
    <w:rsid w:val="1B6A2B6E"/>
    <w:rsid w:val="1B85159D"/>
    <w:rsid w:val="1C874E4C"/>
    <w:rsid w:val="1CB2171B"/>
    <w:rsid w:val="1DBD06B4"/>
    <w:rsid w:val="1DFAF671"/>
    <w:rsid w:val="1FFFFEFD"/>
    <w:rsid w:val="203319A3"/>
    <w:rsid w:val="20C411EC"/>
    <w:rsid w:val="2149154C"/>
    <w:rsid w:val="22DF7140"/>
    <w:rsid w:val="232F9DF5"/>
    <w:rsid w:val="238D2F55"/>
    <w:rsid w:val="2573235C"/>
    <w:rsid w:val="27360ADD"/>
    <w:rsid w:val="276D4FE0"/>
    <w:rsid w:val="286473A9"/>
    <w:rsid w:val="2B274448"/>
    <w:rsid w:val="2B8D5A8D"/>
    <w:rsid w:val="2BDBD3D8"/>
    <w:rsid w:val="2DFB2C28"/>
    <w:rsid w:val="2E4D6B60"/>
    <w:rsid w:val="2FEC5AC5"/>
    <w:rsid w:val="2FED5BF7"/>
    <w:rsid w:val="311E1007"/>
    <w:rsid w:val="33B65F28"/>
    <w:rsid w:val="341964B7"/>
    <w:rsid w:val="36202FAC"/>
    <w:rsid w:val="377F8970"/>
    <w:rsid w:val="37857E8B"/>
    <w:rsid w:val="37E54B1F"/>
    <w:rsid w:val="384055F9"/>
    <w:rsid w:val="3A1A03FE"/>
    <w:rsid w:val="3C36FA66"/>
    <w:rsid w:val="3C73DC1B"/>
    <w:rsid w:val="3DAE3624"/>
    <w:rsid w:val="3DAF4A75"/>
    <w:rsid w:val="3FBFB0FC"/>
    <w:rsid w:val="3FBFC43D"/>
    <w:rsid w:val="3FD5F72C"/>
    <w:rsid w:val="3FEFC510"/>
    <w:rsid w:val="3FFEAB9F"/>
    <w:rsid w:val="40475521"/>
    <w:rsid w:val="44D76DF5"/>
    <w:rsid w:val="45604FFA"/>
    <w:rsid w:val="47AAC4AD"/>
    <w:rsid w:val="47E06E73"/>
    <w:rsid w:val="48BFC0BF"/>
    <w:rsid w:val="499740D5"/>
    <w:rsid w:val="49FF44A8"/>
    <w:rsid w:val="4B121639"/>
    <w:rsid w:val="4B9AC7CC"/>
    <w:rsid w:val="4C1DF303"/>
    <w:rsid w:val="4C985CF9"/>
    <w:rsid w:val="4FBDBF8A"/>
    <w:rsid w:val="4FFEE3B6"/>
    <w:rsid w:val="506E044C"/>
    <w:rsid w:val="51CA77C2"/>
    <w:rsid w:val="53F7F0D4"/>
    <w:rsid w:val="559790A8"/>
    <w:rsid w:val="55990CD9"/>
    <w:rsid w:val="562F4665"/>
    <w:rsid w:val="57FF4B0B"/>
    <w:rsid w:val="58D3F1C4"/>
    <w:rsid w:val="59FDAD1F"/>
    <w:rsid w:val="5A470A50"/>
    <w:rsid w:val="5AD79944"/>
    <w:rsid w:val="5B8774FE"/>
    <w:rsid w:val="5CF79F76"/>
    <w:rsid w:val="5D03A4A2"/>
    <w:rsid w:val="5DF5421C"/>
    <w:rsid w:val="5DFF6781"/>
    <w:rsid w:val="5E6BB078"/>
    <w:rsid w:val="5E873E9A"/>
    <w:rsid w:val="5E9E5630"/>
    <w:rsid w:val="5EE59368"/>
    <w:rsid w:val="5EF56EB3"/>
    <w:rsid w:val="5F798E67"/>
    <w:rsid w:val="5FC79512"/>
    <w:rsid w:val="5FCB2486"/>
    <w:rsid w:val="5FDD0107"/>
    <w:rsid w:val="5FFF252D"/>
    <w:rsid w:val="61D84EB9"/>
    <w:rsid w:val="61F20969"/>
    <w:rsid w:val="63FFC2C7"/>
    <w:rsid w:val="64E1F991"/>
    <w:rsid w:val="67FC28B3"/>
    <w:rsid w:val="69E044E9"/>
    <w:rsid w:val="69F49627"/>
    <w:rsid w:val="69FD104D"/>
    <w:rsid w:val="69FED9C9"/>
    <w:rsid w:val="6ABDC29D"/>
    <w:rsid w:val="6B1B7008"/>
    <w:rsid w:val="6B7328CB"/>
    <w:rsid w:val="6BA00821"/>
    <w:rsid w:val="6BF21B00"/>
    <w:rsid w:val="6BFDDD65"/>
    <w:rsid w:val="6BFFF50A"/>
    <w:rsid w:val="6C321361"/>
    <w:rsid w:val="6C9910C0"/>
    <w:rsid w:val="6CF19B8B"/>
    <w:rsid w:val="6D8C3B44"/>
    <w:rsid w:val="6DCB4C0F"/>
    <w:rsid w:val="6DDD8755"/>
    <w:rsid w:val="6DF170A9"/>
    <w:rsid w:val="6E2073AF"/>
    <w:rsid w:val="6EBFA568"/>
    <w:rsid w:val="6EE64980"/>
    <w:rsid w:val="6F7ED655"/>
    <w:rsid w:val="6F8D8FE9"/>
    <w:rsid w:val="6FBB042D"/>
    <w:rsid w:val="6FDFDF82"/>
    <w:rsid w:val="6FEFF923"/>
    <w:rsid w:val="6FFBDFB7"/>
    <w:rsid w:val="70343755"/>
    <w:rsid w:val="70AE1324"/>
    <w:rsid w:val="726C466A"/>
    <w:rsid w:val="72B72476"/>
    <w:rsid w:val="737E0BED"/>
    <w:rsid w:val="73C6570A"/>
    <w:rsid w:val="73D71242"/>
    <w:rsid w:val="74E8B125"/>
    <w:rsid w:val="753FA8E1"/>
    <w:rsid w:val="754E30B8"/>
    <w:rsid w:val="75FBA3CD"/>
    <w:rsid w:val="75FDC472"/>
    <w:rsid w:val="765D180E"/>
    <w:rsid w:val="766BD2AE"/>
    <w:rsid w:val="766D4004"/>
    <w:rsid w:val="767FC3F9"/>
    <w:rsid w:val="76DC7549"/>
    <w:rsid w:val="777C99EC"/>
    <w:rsid w:val="77A72D63"/>
    <w:rsid w:val="77BF93BA"/>
    <w:rsid w:val="77DF54BE"/>
    <w:rsid w:val="77EE4E59"/>
    <w:rsid w:val="77FDF4F6"/>
    <w:rsid w:val="77FF9988"/>
    <w:rsid w:val="786D9850"/>
    <w:rsid w:val="787D6EAD"/>
    <w:rsid w:val="78969FA1"/>
    <w:rsid w:val="795E5463"/>
    <w:rsid w:val="79EFB448"/>
    <w:rsid w:val="79FD0830"/>
    <w:rsid w:val="7A3F5575"/>
    <w:rsid w:val="7AAF677E"/>
    <w:rsid w:val="7AF58D63"/>
    <w:rsid w:val="7B8165FD"/>
    <w:rsid w:val="7B9F2F48"/>
    <w:rsid w:val="7BBB210F"/>
    <w:rsid w:val="7BE77CAC"/>
    <w:rsid w:val="7BF90063"/>
    <w:rsid w:val="7C1E2263"/>
    <w:rsid w:val="7C6C647E"/>
    <w:rsid w:val="7CFFF4DB"/>
    <w:rsid w:val="7D3F29CD"/>
    <w:rsid w:val="7DA2D2CA"/>
    <w:rsid w:val="7DB79387"/>
    <w:rsid w:val="7DBE5647"/>
    <w:rsid w:val="7DBFE736"/>
    <w:rsid w:val="7DDE275A"/>
    <w:rsid w:val="7DE15AE6"/>
    <w:rsid w:val="7DEFF60C"/>
    <w:rsid w:val="7DF5B1DD"/>
    <w:rsid w:val="7EBF258A"/>
    <w:rsid w:val="7EFFCF1F"/>
    <w:rsid w:val="7F920B4F"/>
    <w:rsid w:val="7FBC5D56"/>
    <w:rsid w:val="7FD30991"/>
    <w:rsid w:val="7FF779E7"/>
    <w:rsid w:val="7FFCFFF9"/>
    <w:rsid w:val="7FFF63FF"/>
    <w:rsid w:val="876F3D5B"/>
    <w:rsid w:val="8DFD16C5"/>
    <w:rsid w:val="95DFE0ED"/>
    <w:rsid w:val="97BFE58C"/>
    <w:rsid w:val="9DDEB0E7"/>
    <w:rsid w:val="9DFBDCDC"/>
    <w:rsid w:val="9DFEBC37"/>
    <w:rsid w:val="A1BD967A"/>
    <w:rsid w:val="ABB745B8"/>
    <w:rsid w:val="B3FBC877"/>
    <w:rsid w:val="B7DC6B16"/>
    <w:rsid w:val="B7FC9663"/>
    <w:rsid w:val="BBDFA14D"/>
    <w:rsid w:val="BD6F8BAF"/>
    <w:rsid w:val="BDAC4531"/>
    <w:rsid w:val="BDCFFC10"/>
    <w:rsid w:val="BDEF24AF"/>
    <w:rsid w:val="BEAD0934"/>
    <w:rsid w:val="BEDD1502"/>
    <w:rsid w:val="BEFDBC32"/>
    <w:rsid w:val="BF77961B"/>
    <w:rsid w:val="BF7E47E4"/>
    <w:rsid w:val="BFB22639"/>
    <w:rsid w:val="BFBFCE83"/>
    <w:rsid w:val="BFFD62C7"/>
    <w:rsid w:val="BFFDA0E8"/>
    <w:rsid w:val="C3DFAE17"/>
    <w:rsid w:val="C6FF7AA2"/>
    <w:rsid w:val="C77F9812"/>
    <w:rsid w:val="C967E222"/>
    <w:rsid w:val="CB7BB1F2"/>
    <w:rsid w:val="CBDC06D1"/>
    <w:rsid w:val="D17FC6FF"/>
    <w:rsid w:val="D3F6A5BE"/>
    <w:rsid w:val="D9B98D54"/>
    <w:rsid w:val="DB2B615E"/>
    <w:rsid w:val="DBDD0A1F"/>
    <w:rsid w:val="DD3E15AC"/>
    <w:rsid w:val="DD5F4218"/>
    <w:rsid w:val="DD6F26F6"/>
    <w:rsid w:val="DEFF2D0B"/>
    <w:rsid w:val="DF3AB754"/>
    <w:rsid w:val="DFAF8919"/>
    <w:rsid w:val="DFDB4836"/>
    <w:rsid w:val="DFF380DC"/>
    <w:rsid w:val="E5FECED0"/>
    <w:rsid w:val="E6EFB68C"/>
    <w:rsid w:val="E7F94408"/>
    <w:rsid w:val="EADD087A"/>
    <w:rsid w:val="ED771BC1"/>
    <w:rsid w:val="ED7CD308"/>
    <w:rsid w:val="EDE78091"/>
    <w:rsid w:val="EEBFAEED"/>
    <w:rsid w:val="EEFB7965"/>
    <w:rsid w:val="EFDFB155"/>
    <w:rsid w:val="EFEF42EE"/>
    <w:rsid w:val="EFFB8611"/>
    <w:rsid w:val="F17F8ACE"/>
    <w:rsid w:val="F1DEB03E"/>
    <w:rsid w:val="F26FA783"/>
    <w:rsid w:val="F36309C7"/>
    <w:rsid w:val="F3B5420B"/>
    <w:rsid w:val="F3FC6DFE"/>
    <w:rsid w:val="F3FFA4D8"/>
    <w:rsid w:val="F4DF373A"/>
    <w:rsid w:val="F5BEA953"/>
    <w:rsid w:val="F5FF2563"/>
    <w:rsid w:val="F5FFFCA8"/>
    <w:rsid w:val="F77F78A7"/>
    <w:rsid w:val="F7AD1B11"/>
    <w:rsid w:val="F7B7B1D9"/>
    <w:rsid w:val="F7B9C0FE"/>
    <w:rsid w:val="F7FDCEA8"/>
    <w:rsid w:val="F8FF2DBD"/>
    <w:rsid w:val="F9DD5714"/>
    <w:rsid w:val="FA7D44A0"/>
    <w:rsid w:val="FAF39525"/>
    <w:rsid w:val="FB3738A5"/>
    <w:rsid w:val="FB3E6638"/>
    <w:rsid w:val="FB4E8D3C"/>
    <w:rsid w:val="FB634151"/>
    <w:rsid w:val="FB7C89AF"/>
    <w:rsid w:val="FB9FAE69"/>
    <w:rsid w:val="FBBF4AF7"/>
    <w:rsid w:val="FBBF93B5"/>
    <w:rsid w:val="FBDDE6B1"/>
    <w:rsid w:val="FBE3CAEA"/>
    <w:rsid w:val="FBE6F73A"/>
    <w:rsid w:val="FBEF3875"/>
    <w:rsid w:val="FBF59EC8"/>
    <w:rsid w:val="FBF89942"/>
    <w:rsid w:val="FC5FF6F4"/>
    <w:rsid w:val="FCB10C7A"/>
    <w:rsid w:val="FD1B0218"/>
    <w:rsid w:val="FDBFE0AD"/>
    <w:rsid w:val="FDE7A250"/>
    <w:rsid w:val="FDEE261B"/>
    <w:rsid w:val="FDFFC8F2"/>
    <w:rsid w:val="FE49F6AE"/>
    <w:rsid w:val="FE7670DA"/>
    <w:rsid w:val="FE7B29DB"/>
    <w:rsid w:val="FE7D93DF"/>
    <w:rsid w:val="FECEA091"/>
    <w:rsid w:val="FEF30A62"/>
    <w:rsid w:val="FEFB50AE"/>
    <w:rsid w:val="FEFF585A"/>
    <w:rsid w:val="FF2E15BF"/>
    <w:rsid w:val="FF3FBF78"/>
    <w:rsid w:val="FF7E6E16"/>
    <w:rsid w:val="FF7F11E9"/>
    <w:rsid w:val="FF99C7B7"/>
    <w:rsid w:val="FFAE3721"/>
    <w:rsid w:val="FFBFCD4D"/>
    <w:rsid w:val="FFC7AB65"/>
    <w:rsid w:val="FFCF7CD1"/>
    <w:rsid w:val="FFD72434"/>
    <w:rsid w:val="FFDBCEB9"/>
    <w:rsid w:val="FFEC6B85"/>
    <w:rsid w:val="FFF7323D"/>
    <w:rsid w:val="FFFEFCCF"/>
    <w:rsid w:val="FFFF52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ascii="Times New Roman" w:hAnsi="Times New Roman" w:eastAsia="宋体" w:cs="Times New Roman"/>
    </w:rPr>
  </w:style>
  <w:style w:type="character" w:styleId="10">
    <w:name w:val="annotation reference"/>
    <w:basedOn w:val="8"/>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脚 字符"/>
    <w:basedOn w:val="8"/>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1204</Words>
  <Characters>6868</Characters>
  <Lines>57</Lines>
  <Paragraphs>16</Paragraphs>
  <TotalTime>2</TotalTime>
  <ScaleCrop>false</ScaleCrop>
  <LinksUpToDate>false</LinksUpToDate>
  <CharactersWithSpaces>8056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2022-05-06T09:51:00Z</dcterms:created>
  <dc:creator>ASUS</dc:creator>
  <cp:lastModifiedBy>123</cp:lastModifiedBy>
  <dcterms:modified xsi:type="dcterms:W3CDTF">2022-05-11T09:45:39Z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6BF89F3F61E84F6089CEC08878D336BD</vt:lpwstr>
  </property>
  <property fmtid="{D5CDD505-2E9C-101B-9397-08002B2CF9AE}" pid="4" name="commondata">
    <vt:lpwstr>eyJoZGlkIjoiNzEwZGIwMzQ5NzgxOTJmOGU2MGJjNDc2YmJhMDY4MWMifQ==</vt:lpwstr>
  </property>
</Properties>
</file>