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讲村史、展村史、传村史”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2023年多彩乡村系列实践活动重点团队申报表</w:t>
      </w:r>
    </w:p>
    <w:p>
      <w:pPr>
        <w:widowControl/>
        <w:spacing w:line="580" w:lineRule="exact"/>
        <w:ind w:left="-105" w:leftChars="-50" w:right="-105" w:rightChars="-50" w:firstLine="280" w:firstLineChars="1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  <w:lang w:eastAsia="zh-CN"/>
        </w:rPr>
        <w:t>二级学院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  <w:lang w:eastAsia="zh-CN"/>
        </w:rPr>
        <w:t>团委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  <w:t>盖章）：          填表时间：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282"/>
        <w:gridCol w:w="332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团队名称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指导老师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队长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年级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团队总人数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及涉及专业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调研实践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地点、时间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pacing w:line="580" w:lineRule="exact"/>
              <w:ind w:left="-105" w:leftChars="-50" w:right="-105" w:rightChars="-5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提交作品种类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微视频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调研报告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摄影作品（）书法（）绘画（）歌舞创作（）工艺制作（）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活动宣传情况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（可填写宣传平台网址）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保险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经费资助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学校资助（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合计（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（500字以内）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.本表格文件名统一写为：学院全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+团队名称；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2.申报的重点团队参与活动的作品种类不能少于3种，每个高校推荐的重点团队个数不超过3个；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本表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由学院填报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盖章后，于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2023年9月5日前将WORD版和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扫描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一并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发至校团委社会实践部邮箱：hzutwshsjb@163.com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2Q0OTNkZDlkNmJjNjkwMmQxOWZmNDk4ODBmNTAifQ=="/>
  </w:docVars>
  <w:rsids>
    <w:rsidRoot w:val="468C7980"/>
    <w:rsid w:val="096E3C1F"/>
    <w:rsid w:val="468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362</Characters>
  <Lines>0</Lines>
  <Paragraphs>0</Paragraphs>
  <TotalTime>4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2023-06-07T01:12:00Z</dcterms:created>
  <dc:creator>Aily Bunny</dc:creator>
  <cp:lastModifiedBy>123</cp:lastModifiedBy>
  <dcterms:modified xsi:type="dcterms:W3CDTF">2023-06-19T01:11:16Z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4A44A0FB627743EEBEEAAFAA4FC632A6_11</vt:lpwstr>
  </property>
</Properties>
</file>