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72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2021—2022年度“广东省优秀学生骨干”评优申报表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Times New Roman" w:hAnsi="Times New Roman" w:eastAsia="方正黑体_GBK" w:cs="方正黑体_GBK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所在</w:t>
      </w:r>
      <w:r>
        <w:rPr>
          <w:rFonts w:hint="eastAsia" w:ascii="Times New Roman" w:hAnsi="Times New Roman" w:eastAsia="方正黑体_GBK" w:cs="方正黑体_GBK"/>
          <w:sz w:val="28"/>
          <w:szCs w:val="28"/>
          <w:lang w:val="en-US" w:eastAsia="zh-CN"/>
        </w:rPr>
        <w:t>学院</w:t>
      </w:r>
      <w:r>
        <w:rPr>
          <w:rFonts w:hint="eastAsia" w:ascii="Times New Roman" w:hAnsi="Times New Roman" w:eastAsia="方正黑体_GBK" w:cs="方正黑体_GBK"/>
          <w:sz w:val="28"/>
          <w:szCs w:val="28"/>
        </w:rPr>
        <w:t xml:space="preserve">：                                   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88"/>
        <w:gridCol w:w="514"/>
        <w:gridCol w:w="1103"/>
        <w:gridCol w:w="1116"/>
        <w:gridCol w:w="118"/>
        <w:gridCol w:w="949"/>
        <w:gridCol w:w="796"/>
        <w:gridCol w:w="63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姓名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性别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民族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籍贯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院（系）专业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班级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所在学生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（填写1项参评职务）</w:t>
            </w: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起始时间</w:t>
            </w:r>
          </w:p>
        </w:tc>
        <w:tc>
          <w:tcPr>
            <w:tcW w:w="2493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（填写担任参评职务起始时间）</w:t>
            </w: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上一年度是否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获得学业奖学金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上一年度成绩排名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志愿服务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累计时长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（写明起始时间）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智慧团建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报到时间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事迹简介</w:t>
            </w:r>
          </w:p>
        </w:tc>
        <w:tc>
          <w:tcPr>
            <w:tcW w:w="682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Cs w:val="21"/>
              </w:rPr>
              <w:t>字数控制在800字以内）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824" w:type="dxa"/>
            <w:gridSpan w:val="8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（5项以内）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学生会意见</w:t>
            </w:r>
          </w:p>
        </w:tc>
        <w:tc>
          <w:tcPr>
            <w:tcW w:w="285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  <w:lang w:val="en-US" w:eastAsia="zh-CN"/>
              </w:rPr>
              <w:t>学院团总支</w:t>
            </w: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</w:tbl>
    <w:p>
      <w:pPr>
        <w:ind w:firstLine="420" w:firstLineChars="200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篇幅控制在两页</w:t>
      </w:r>
      <w:r>
        <w:rPr>
          <w:rFonts w:hint="eastAsia" w:ascii="Times New Roman" w:hAnsi="Times New Roman" w:eastAsia="方正仿宋_GBK"/>
          <w:szCs w:val="21"/>
        </w:rPr>
        <w:t>（一张纸）</w:t>
      </w:r>
      <w:r>
        <w:rPr>
          <w:rFonts w:ascii="Times New Roman" w:hAnsi="Times New Roman" w:eastAsia="方正仿宋_GBK"/>
          <w:szCs w:val="21"/>
        </w:rPr>
        <w:t>以内</w:t>
      </w:r>
      <w:r>
        <w:rPr>
          <w:rFonts w:hint="eastAsia" w:ascii="Times New Roman" w:hAnsi="Times New Roman" w:eastAsia="方正仿宋_GBK"/>
          <w:szCs w:val="21"/>
          <w:lang w:eastAsia="zh-CN"/>
        </w:rPr>
        <w:t>，佐证材料另附。</w:t>
      </w: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4627"/>
    <w:rsid w:val="5F233EC9"/>
    <w:rsid w:val="6DF14627"/>
    <w:rsid w:val="7DF3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2022-03-03T00:58:00Z</dcterms:created>
  <dc:creator>Administrator</dc:creator>
  <cp:lastModifiedBy>Administrator</cp:lastModifiedBy>
  <dcterms:modified xsi:type="dcterms:W3CDTF">2022-03-03T01:14:32Z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C9C916C0B6434703BB0D4A64A8BBAF35</vt:lpwstr>
  </property>
</Properties>
</file>